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6D00" w14:textId="77777777" w:rsidR="00BD4F42" w:rsidRDefault="00BD4F42"/>
    <w:p w14:paraId="7C8B4AAD" w14:textId="77777777" w:rsidR="00BD4F42" w:rsidRDefault="00BD4F42"/>
    <w:p w14:paraId="06BCB91A" w14:textId="77777777" w:rsidR="00BD4F42" w:rsidRDefault="00BD4F42" w:rsidP="00BD4F42">
      <w:pPr>
        <w:jc w:val="center"/>
        <w:rPr>
          <w:rFonts w:ascii="Times New Roman" w:hAnsi="Times New Roman"/>
          <w:sz w:val="36"/>
        </w:rPr>
      </w:pPr>
    </w:p>
    <w:p w14:paraId="1115BD71" w14:textId="77777777" w:rsidR="00BD4F42" w:rsidRDefault="00BD4F42" w:rsidP="00BD4F42">
      <w:pPr>
        <w:jc w:val="center"/>
        <w:rPr>
          <w:rFonts w:ascii="Times New Roman" w:hAnsi="Times New Roman"/>
          <w:sz w:val="36"/>
        </w:rPr>
      </w:pPr>
    </w:p>
    <w:p w14:paraId="0A1144DD" w14:textId="77777777" w:rsidR="00BD1EDC" w:rsidRPr="00971FC1" w:rsidRDefault="00BD1EDC" w:rsidP="00BD1EDC">
      <w:pPr>
        <w:jc w:val="center"/>
        <w:rPr>
          <w:rFonts w:cs="Arial"/>
          <w:sz w:val="28"/>
          <w:szCs w:val="28"/>
          <w:lang w:val="es-419"/>
        </w:rPr>
      </w:pPr>
      <w:r w:rsidRPr="00971FC1">
        <w:rPr>
          <w:rFonts w:cs="Arial"/>
          <w:sz w:val="28"/>
          <w:szCs w:val="28"/>
          <w:lang w:val="es-419"/>
        </w:rPr>
        <w:t>INTER AMERICAN PRESS ASSOCIATION</w:t>
      </w:r>
    </w:p>
    <w:p w14:paraId="538B7739" w14:textId="77777777" w:rsidR="00BD1EDC" w:rsidRPr="00971FC1" w:rsidRDefault="00BD4F42" w:rsidP="00BD1EDC">
      <w:pPr>
        <w:jc w:val="center"/>
        <w:rPr>
          <w:rFonts w:cs="Arial"/>
          <w:sz w:val="28"/>
          <w:szCs w:val="28"/>
          <w:lang w:val="es-419"/>
        </w:rPr>
      </w:pPr>
      <w:r w:rsidRPr="00971FC1">
        <w:rPr>
          <w:rFonts w:cs="Arial"/>
          <w:sz w:val="28"/>
          <w:szCs w:val="28"/>
          <w:lang w:val="es-419"/>
        </w:rPr>
        <w:t>SOCIEDAD INTERAMERICANA</w:t>
      </w:r>
      <w:r w:rsidR="00BD1EDC" w:rsidRPr="00971FC1">
        <w:rPr>
          <w:rFonts w:cs="Arial"/>
          <w:sz w:val="28"/>
          <w:szCs w:val="28"/>
          <w:lang w:val="es-419"/>
        </w:rPr>
        <w:t xml:space="preserve"> </w:t>
      </w:r>
      <w:r w:rsidRPr="00971FC1">
        <w:rPr>
          <w:rFonts w:cs="Arial"/>
          <w:sz w:val="28"/>
          <w:szCs w:val="28"/>
          <w:lang w:val="es-419"/>
        </w:rPr>
        <w:t>DE PRENSA</w:t>
      </w:r>
    </w:p>
    <w:p w14:paraId="2869B49A" w14:textId="77777777" w:rsidR="00BD4F42" w:rsidRPr="00971FC1" w:rsidRDefault="00BD1EDC" w:rsidP="00BD1EDC">
      <w:pPr>
        <w:jc w:val="center"/>
        <w:rPr>
          <w:rFonts w:cs="Arial"/>
          <w:sz w:val="28"/>
          <w:szCs w:val="28"/>
          <w:lang w:val="es-419"/>
        </w:rPr>
      </w:pPr>
      <w:r w:rsidRPr="00971FC1">
        <w:rPr>
          <w:rFonts w:cs="Arial"/>
          <w:sz w:val="28"/>
          <w:szCs w:val="28"/>
          <w:lang w:val="es-419"/>
        </w:rPr>
        <w:t>SOCIEDADE INTERAMERICANA DE IMPRENSA</w:t>
      </w:r>
    </w:p>
    <w:p w14:paraId="7A424B30" w14:textId="77777777" w:rsidR="00BD4F42" w:rsidRPr="00971FC1" w:rsidRDefault="00BD4F42" w:rsidP="00BD4F42">
      <w:pPr>
        <w:jc w:val="center"/>
        <w:rPr>
          <w:rFonts w:cs="Arial"/>
          <w:sz w:val="28"/>
          <w:szCs w:val="28"/>
          <w:lang w:val="es-419"/>
        </w:rPr>
      </w:pPr>
    </w:p>
    <w:p w14:paraId="5C4B6912" w14:textId="77777777" w:rsidR="00971FC1" w:rsidRDefault="00971FC1" w:rsidP="00BD1EDC">
      <w:pPr>
        <w:jc w:val="center"/>
        <w:rPr>
          <w:rFonts w:cs="Arial"/>
          <w:sz w:val="28"/>
          <w:szCs w:val="28"/>
          <w:lang w:val="es-419"/>
        </w:rPr>
      </w:pPr>
    </w:p>
    <w:p w14:paraId="540AC276" w14:textId="77777777" w:rsidR="00971FC1" w:rsidRDefault="00971FC1" w:rsidP="00BD1EDC">
      <w:pPr>
        <w:jc w:val="center"/>
        <w:rPr>
          <w:rFonts w:cs="Arial"/>
          <w:sz w:val="28"/>
          <w:szCs w:val="28"/>
          <w:lang w:val="es-419"/>
        </w:rPr>
      </w:pPr>
    </w:p>
    <w:p w14:paraId="3BD30A6D" w14:textId="77777777" w:rsidR="00971FC1" w:rsidRDefault="00971FC1" w:rsidP="00BD1EDC">
      <w:pPr>
        <w:jc w:val="center"/>
        <w:rPr>
          <w:rFonts w:cs="Arial"/>
          <w:sz w:val="28"/>
          <w:szCs w:val="28"/>
          <w:lang w:val="es-419"/>
        </w:rPr>
      </w:pPr>
    </w:p>
    <w:p w14:paraId="2A43BE1B" w14:textId="77777777" w:rsidR="00971FC1" w:rsidRDefault="00971FC1" w:rsidP="00BD1EDC">
      <w:pPr>
        <w:jc w:val="center"/>
        <w:rPr>
          <w:rFonts w:cs="Arial"/>
          <w:sz w:val="28"/>
          <w:szCs w:val="28"/>
          <w:lang w:val="es-419"/>
        </w:rPr>
      </w:pPr>
    </w:p>
    <w:p w14:paraId="03E0E8BB" w14:textId="77777777" w:rsidR="00971FC1" w:rsidRDefault="00971FC1" w:rsidP="00BD1EDC">
      <w:pPr>
        <w:jc w:val="center"/>
        <w:rPr>
          <w:rFonts w:cs="Arial"/>
          <w:sz w:val="28"/>
          <w:szCs w:val="28"/>
          <w:lang w:val="es-419"/>
        </w:rPr>
      </w:pPr>
    </w:p>
    <w:p w14:paraId="664CF605" w14:textId="77777777" w:rsidR="00971FC1" w:rsidRDefault="00971FC1" w:rsidP="00BD1EDC">
      <w:pPr>
        <w:jc w:val="center"/>
        <w:rPr>
          <w:rFonts w:cs="Arial"/>
          <w:sz w:val="28"/>
          <w:szCs w:val="28"/>
          <w:lang w:val="es-419"/>
        </w:rPr>
      </w:pPr>
    </w:p>
    <w:p w14:paraId="22DD4DF0" w14:textId="363B7168" w:rsidR="00D72420" w:rsidRDefault="00D72420" w:rsidP="00BD1EDC">
      <w:pPr>
        <w:jc w:val="center"/>
        <w:rPr>
          <w:rFonts w:cs="Arial"/>
          <w:sz w:val="28"/>
          <w:szCs w:val="28"/>
          <w:lang w:val="es-419"/>
        </w:rPr>
      </w:pPr>
      <w:proofErr w:type="spellStart"/>
      <w:r w:rsidRPr="00971FC1">
        <w:rPr>
          <w:rFonts w:cs="Arial"/>
          <w:sz w:val="28"/>
          <w:szCs w:val="28"/>
          <w:lang w:val="es-419"/>
        </w:rPr>
        <w:t>Midyear</w:t>
      </w:r>
      <w:proofErr w:type="spellEnd"/>
      <w:r w:rsidRPr="00971FC1">
        <w:rPr>
          <w:rFonts w:cs="Arial"/>
          <w:sz w:val="28"/>
          <w:szCs w:val="28"/>
          <w:lang w:val="es-419"/>
        </w:rPr>
        <w:t xml:space="preserve"> meeting</w:t>
      </w:r>
    </w:p>
    <w:p w14:paraId="217A6326" w14:textId="228A7CA3" w:rsidR="006525BE" w:rsidRPr="006525BE" w:rsidRDefault="006525BE" w:rsidP="00BD1EDC">
      <w:pPr>
        <w:jc w:val="center"/>
        <w:rPr>
          <w:rFonts w:cs="Arial"/>
          <w:sz w:val="28"/>
          <w:szCs w:val="28"/>
          <w:lang w:val="es-419"/>
        </w:rPr>
      </w:pPr>
      <w:r>
        <w:rPr>
          <w:rFonts w:cs="Arial"/>
          <w:sz w:val="28"/>
          <w:szCs w:val="28"/>
          <w:lang w:val="es-419"/>
        </w:rPr>
        <w:t xml:space="preserve">Reunión de Medio Año </w:t>
      </w:r>
    </w:p>
    <w:p w14:paraId="1F03ABD5" w14:textId="77777777" w:rsidR="00BD4F42" w:rsidRPr="006525BE" w:rsidRDefault="00BD4F42" w:rsidP="00BD1EDC">
      <w:pPr>
        <w:rPr>
          <w:rFonts w:cs="Arial"/>
          <w:sz w:val="28"/>
          <w:szCs w:val="28"/>
          <w:lang w:val="es-419"/>
        </w:rPr>
      </w:pPr>
    </w:p>
    <w:p w14:paraId="6AE3D455" w14:textId="77777777" w:rsidR="00BD4F42" w:rsidRPr="00082AB9" w:rsidRDefault="00BD4F42" w:rsidP="00BD4F42">
      <w:pPr>
        <w:jc w:val="center"/>
        <w:rPr>
          <w:rFonts w:cs="Arial"/>
          <w:sz w:val="28"/>
          <w:szCs w:val="28"/>
          <w:lang w:val="es-419"/>
        </w:rPr>
      </w:pPr>
      <w:r w:rsidRPr="00082AB9">
        <w:rPr>
          <w:rFonts w:cs="Arial"/>
          <w:sz w:val="28"/>
          <w:szCs w:val="28"/>
          <w:lang w:val="es-419"/>
        </w:rPr>
        <w:t>Virtual</w:t>
      </w:r>
    </w:p>
    <w:p w14:paraId="4155A56F" w14:textId="77777777" w:rsidR="00BD4F42" w:rsidRPr="00082AB9" w:rsidRDefault="00BD4F42" w:rsidP="00BD4F42">
      <w:pPr>
        <w:jc w:val="center"/>
        <w:rPr>
          <w:rFonts w:cs="Arial"/>
          <w:sz w:val="28"/>
          <w:szCs w:val="28"/>
          <w:lang w:val="es-419"/>
        </w:rPr>
      </w:pPr>
    </w:p>
    <w:p w14:paraId="0DB8642D" w14:textId="77777777" w:rsidR="00BD4F42" w:rsidRPr="00082AB9" w:rsidRDefault="00BD4F42" w:rsidP="00BD4F42">
      <w:pPr>
        <w:jc w:val="center"/>
        <w:rPr>
          <w:rFonts w:cs="Arial"/>
          <w:sz w:val="28"/>
          <w:szCs w:val="28"/>
          <w:lang w:val="es-419"/>
        </w:rPr>
      </w:pPr>
    </w:p>
    <w:p w14:paraId="75E7C572" w14:textId="731CB7DB" w:rsidR="00BD1EDC" w:rsidRPr="00082AB9" w:rsidRDefault="00D72420" w:rsidP="00BD4F42">
      <w:pPr>
        <w:jc w:val="center"/>
        <w:rPr>
          <w:rFonts w:cs="Arial"/>
          <w:sz w:val="28"/>
          <w:szCs w:val="28"/>
          <w:lang w:val="es-419"/>
        </w:rPr>
      </w:pPr>
      <w:r w:rsidRPr="00082AB9">
        <w:rPr>
          <w:rFonts w:cs="Arial"/>
          <w:sz w:val="28"/>
          <w:szCs w:val="28"/>
          <w:lang w:val="es-419"/>
        </w:rPr>
        <w:t>April</w:t>
      </w:r>
      <w:r w:rsidR="00BD1EDC" w:rsidRPr="00082AB9">
        <w:rPr>
          <w:rFonts w:cs="Arial"/>
          <w:sz w:val="28"/>
          <w:szCs w:val="28"/>
          <w:lang w:val="es-419"/>
        </w:rPr>
        <w:t xml:space="preserve"> </w:t>
      </w:r>
      <w:r w:rsidR="004437CC" w:rsidRPr="00082AB9">
        <w:rPr>
          <w:rFonts w:cs="Arial"/>
          <w:sz w:val="28"/>
          <w:szCs w:val="28"/>
          <w:lang w:val="es-419"/>
        </w:rPr>
        <w:t>19</w:t>
      </w:r>
      <w:r w:rsidR="00BD1EDC" w:rsidRPr="00082AB9">
        <w:rPr>
          <w:rFonts w:cs="Arial"/>
          <w:sz w:val="28"/>
          <w:szCs w:val="28"/>
          <w:lang w:val="es-419"/>
        </w:rPr>
        <w:t>-2</w:t>
      </w:r>
      <w:r w:rsidR="004437CC" w:rsidRPr="00082AB9">
        <w:rPr>
          <w:rFonts w:cs="Arial"/>
          <w:sz w:val="28"/>
          <w:szCs w:val="28"/>
          <w:lang w:val="es-419"/>
        </w:rPr>
        <w:t>2</w:t>
      </w:r>
      <w:r w:rsidR="00BD1EDC" w:rsidRPr="00082AB9">
        <w:rPr>
          <w:rFonts w:cs="Arial"/>
          <w:sz w:val="28"/>
          <w:szCs w:val="28"/>
          <w:lang w:val="es-419"/>
        </w:rPr>
        <w:t>, 202</w:t>
      </w:r>
      <w:r w:rsidR="004437CC" w:rsidRPr="00082AB9">
        <w:rPr>
          <w:rFonts w:cs="Arial"/>
          <w:sz w:val="28"/>
          <w:szCs w:val="28"/>
          <w:lang w:val="es-419"/>
        </w:rPr>
        <w:t>2</w:t>
      </w:r>
    </w:p>
    <w:p w14:paraId="16AF3F95" w14:textId="77777777" w:rsidR="00BD4F42" w:rsidRPr="00082AB9" w:rsidRDefault="00BD4F42" w:rsidP="00BD4F42">
      <w:pPr>
        <w:jc w:val="center"/>
        <w:rPr>
          <w:rFonts w:cs="Arial"/>
          <w:sz w:val="28"/>
          <w:szCs w:val="28"/>
          <w:lang w:val="es-419"/>
        </w:rPr>
      </w:pPr>
    </w:p>
    <w:p w14:paraId="5C26EA01" w14:textId="77777777" w:rsidR="004139B5" w:rsidRPr="00082AB9" w:rsidRDefault="004139B5" w:rsidP="00BD4F42">
      <w:pPr>
        <w:jc w:val="center"/>
        <w:rPr>
          <w:rFonts w:cs="Arial"/>
          <w:sz w:val="28"/>
          <w:szCs w:val="28"/>
          <w:lang w:val="es-419"/>
        </w:rPr>
      </w:pPr>
    </w:p>
    <w:p w14:paraId="5BEC0F03" w14:textId="77777777" w:rsidR="004139B5" w:rsidRPr="00082AB9" w:rsidRDefault="004139B5" w:rsidP="00BD4F42">
      <w:pPr>
        <w:jc w:val="center"/>
        <w:rPr>
          <w:rFonts w:cs="Arial"/>
          <w:sz w:val="28"/>
          <w:szCs w:val="28"/>
          <w:lang w:val="es-419"/>
        </w:rPr>
      </w:pPr>
    </w:p>
    <w:p w14:paraId="0A08E074" w14:textId="77777777" w:rsidR="004139B5" w:rsidRPr="00082AB9" w:rsidRDefault="004139B5" w:rsidP="00BD4F42">
      <w:pPr>
        <w:jc w:val="center"/>
        <w:rPr>
          <w:rFonts w:cs="Arial"/>
          <w:sz w:val="28"/>
          <w:szCs w:val="28"/>
          <w:lang w:val="es-419"/>
        </w:rPr>
      </w:pPr>
    </w:p>
    <w:p w14:paraId="11976702" w14:textId="77777777" w:rsidR="004139B5" w:rsidRPr="00082AB9" w:rsidRDefault="004139B5" w:rsidP="00BD4F42">
      <w:pPr>
        <w:jc w:val="center"/>
        <w:rPr>
          <w:rFonts w:cs="Arial"/>
          <w:sz w:val="28"/>
          <w:szCs w:val="28"/>
          <w:lang w:val="es-419"/>
        </w:rPr>
      </w:pPr>
    </w:p>
    <w:p w14:paraId="78577949" w14:textId="77777777" w:rsidR="004139B5" w:rsidRPr="00082AB9" w:rsidRDefault="004139B5" w:rsidP="00BD4F42">
      <w:pPr>
        <w:jc w:val="center"/>
        <w:rPr>
          <w:rFonts w:cs="Arial"/>
          <w:sz w:val="28"/>
          <w:szCs w:val="28"/>
          <w:lang w:val="es-419"/>
        </w:rPr>
      </w:pPr>
    </w:p>
    <w:p w14:paraId="4ED4E340" w14:textId="77777777" w:rsidR="004139B5" w:rsidRPr="00082AB9" w:rsidRDefault="004139B5" w:rsidP="00BD4F42">
      <w:pPr>
        <w:jc w:val="center"/>
        <w:rPr>
          <w:rFonts w:cs="Arial"/>
          <w:sz w:val="28"/>
          <w:szCs w:val="28"/>
          <w:lang w:val="es-419"/>
        </w:rPr>
      </w:pPr>
    </w:p>
    <w:p w14:paraId="581EE04C" w14:textId="77777777" w:rsidR="004139B5" w:rsidRPr="00082AB9" w:rsidRDefault="004139B5" w:rsidP="00BD4F42">
      <w:pPr>
        <w:jc w:val="center"/>
        <w:rPr>
          <w:rFonts w:cs="Arial"/>
          <w:sz w:val="28"/>
          <w:szCs w:val="28"/>
          <w:lang w:val="es-419"/>
        </w:rPr>
      </w:pPr>
    </w:p>
    <w:p w14:paraId="338F997A" w14:textId="77777777" w:rsidR="004139B5" w:rsidRPr="00082AB9" w:rsidRDefault="004139B5" w:rsidP="00BD4F42">
      <w:pPr>
        <w:jc w:val="center"/>
        <w:rPr>
          <w:rFonts w:cs="Arial"/>
          <w:sz w:val="28"/>
          <w:szCs w:val="28"/>
          <w:lang w:val="es-419"/>
        </w:rPr>
      </w:pPr>
    </w:p>
    <w:p w14:paraId="26FFBD4E" w14:textId="77777777" w:rsidR="004139B5" w:rsidRPr="00082AB9" w:rsidRDefault="004139B5" w:rsidP="00BD4F42">
      <w:pPr>
        <w:jc w:val="center"/>
        <w:rPr>
          <w:rFonts w:cs="Arial"/>
          <w:sz w:val="28"/>
          <w:szCs w:val="28"/>
          <w:lang w:val="es-419"/>
        </w:rPr>
      </w:pPr>
    </w:p>
    <w:p w14:paraId="3C0E26F6" w14:textId="77777777" w:rsidR="004139B5" w:rsidRPr="00971FC1" w:rsidRDefault="004139B5" w:rsidP="00BD4F42">
      <w:pPr>
        <w:jc w:val="center"/>
        <w:rPr>
          <w:rFonts w:cs="Arial"/>
          <w:b/>
          <w:sz w:val="28"/>
          <w:szCs w:val="28"/>
        </w:rPr>
      </w:pPr>
      <w:r w:rsidRPr="00971FC1">
        <w:rPr>
          <w:rFonts w:cs="Arial"/>
          <w:b/>
          <w:sz w:val="28"/>
          <w:szCs w:val="28"/>
        </w:rPr>
        <w:t>PUBLISHED BY THE INTER AMERICAN PRESS ASSOCIATION</w:t>
      </w:r>
    </w:p>
    <w:p w14:paraId="05F98C1A" w14:textId="77777777" w:rsidR="004139B5" w:rsidRPr="00971FC1" w:rsidRDefault="004139B5" w:rsidP="00BD4F42">
      <w:pPr>
        <w:jc w:val="center"/>
        <w:rPr>
          <w:rFonts w:cs="Arial"/>
          <w:b/>
          <w:sz w:val="28"/>
          <w:szCs w:val="28"/>
          <w:lang w:val="es-419"/>
        </w:rPr>
      </w:pPr>
      <w:r w:rsidRPr="00971FC1">
        <w:rPr>
          <w:rFonts w:cs="Arial"/>
          <w:b/>
          <w:sz w:val="28"/>
          <w:szCs w:val="28"/>
          <w:lang w:val="es-419"/>
        </w:rPr>
        <w:t>PUBLICADO POR LA SOCIEDAD INTERAMERICANA DE PRENSA</w:t>
      </w:r>
    </w:p>
    <w:p w14:paraId="51808807" w14:textId="77777777" w:rsidR="004139B5" w:rsidRPr="00971FC1" w:rsidRDefault="004139B5" w:rsidP="00BD4F42">
      <w:pPr>
        <w:jc w:val="center"/>
        <w:rPr>
          <w:rFonts w:cs="Arial"/>
          <w:b/>
          <w:sz w:val="28"/>
          <w:szCs w:val="28"/>
          <w:lang w:val="es-419"/>
        </w:rPr>
      </w:pPr>
      <w:r w:rsidRPr="00971FC1">
        <w:rPr>
          <w:rFonts w:cs="Arial"/>
          <w:b/>
          <w:sz w:val="28"/>
          <w:szCs w:val="28"/>
          <w:lang w:val="es-419"/>
        </w:rPr>
        <w:t>PUBLICADO PELA SOCIEDADE INTERAMERICANA DE IMPRENSA</w:t>
      </w:r>
    </w:p>
    <w:p w14:paraId="4AEF526E" w14:textId="77777777" w:rsidR="00B00D1F" w:rsidRPr="00971FC1" w:rsidRDefault="00B00D1F" w:rsidP="00BD4F42">
      <w:pPr>
        <w:jc w:val="center"/>
        <w:rPr>
          <w:rFonts w:cs="Arial"/>
          <w:b/>
          <w:sz w:val="28"/>
          <w:szCs w:val="28"/>
          <w:lang w:val="es-419"/>
        </w:rPr>
      </w:pPr>
    </w:p>
    <w:p w14:paraId="5A3A104A" w14:textId="77777777" w:rsidR="00B00D1F" w:rsidRDefault="00B00D1F" w:rsidP="00BD4F42">
      <w:pPr>
        <w:jc w:val="center"/>
        <w:rPr>
          <w:rFonts w:cs="Arial"/>
          <w:b/>
          <w:sz w:val="28"/>
          <w:szCs w:val="28"/>
          <w:lang w:val="es-419"/>
        </w:rPr>
      </w:pPr>
    </w:p>
    <w:p w14:paraId="008FC7EB" w14:textId="0D59E6C5" w:rsidR="00971FC1" w:rsidRDefault="00971FC1" w:rsidP="00BD4F42">
      <w:pPr>
        <w:jc w:val="center"/>
        <w:rPr>
          <w:rFonts w:cs="Arial"/>
          <w:b/>
          <w:sz w:val="28"/>
          <w:szCs w:val="28"/>
          <w:lang w:val="es-419"/>
        </w:rPr>
      </w:pPr>
    </w:p>
    <w:p w14:paraId="4CF6BE47" w14:textId="30EE88CE" w:rsidR="004437CC" w:rsidRDefault="004437CC" w:rsidP="00BD4F42">
      <w:pPr>
        <w:jc w:val="center"/>
        <w:rPr>
          <w:rFonts w:cs="Arial"/>
          <w:b/>
          <w:sz w:val="28"/>
          <w:szCs w:val="28"/>
          <w:lang w:val="es-419"/>
        </w:rPr>
      </w:pPr>
    </w:p>
    <w:p w14:paraId="4A03069A" w14:textId="71210B86" w:rsidR="004437CC" w:rsidRDefault="004437CC" w:rsidP="00BD4F42">
      <w:pPr>
        <w:jc w:val="center"/>
        <w:rPr>
          <w:rFonts w:cs="Arial"/>
          <w:b/>
          <w:sz w:val="28"/>
          <w:szCs w:val="28"/>
          <w:lang w:val="es-419"/>
        </w:rPr>
      </w:pPr>
    </w:p>
    <w:p w14:paraId="1BC3FBC2" w14:textId="489E007E" w:rsidR="004437CC" w:rsidRDefault="004437CC" w:rsidP="00BD4F42">
      <w:pPr>
        <w:jc w:val="center"/>
        <w:rPr>
          <w:rFonts w:cs="Arial"/>
          <w:b/>
          <w:sz w:val="28"/>
          <w:szCs w:val="28"/>
          <w:lang w:val="es-419"/>
        </w:rPr>
      </w:pPr>
    </w:p>
    <w:p w14:paraId="4705BADE" w14:textId="77777777" w:rsidR="004437CC" w:rsidRDefault="004437CC" w:rsidP="00BD4F42">
      <w:pPr>
        <w:jc w:val="center"/>
        <w:rPr>
          <w:rFonts w:cs="Arial"/>
          <w:b/>
          <w:sz w:val="28"/>
          <w:szCs w:val="28"/>
          <w:lang w:val="es-419"/>
        </w:rPr>
      </w:pPr>
    </w:p>
    <w:p w14:paraId="26F53E77" w14:textId="77777777" w:rsidR="00971FC1" w:rsidRPr="00D507AE" w:rsidRDefault="00971FC1" w:rsidP="00BD4F42">
      <w:pPr>
        <w:jc w:val="center"/>
        <w:rPr>
          <w:rFonts w:cs="Arial"/>
          <w:b/>
          <w:sz w:val="28"/>
          <w:szCs w:val="28"/>
          <w:lang w:val="es-419"/>
        </w:rPr>
      </w:pPr>
    </w:p>
    <w:p w14:paraId="296A28A2" w14:textId="77777777" w:rsidR="00B00D1F" w:rsidRPr="00D507AE" w:rsidRDefault="00B00D1F" w:rsidP="00BD4F42">
      <w:pPr>
        <w:jc w:val="center"/>
        <w:rPr>
          <w:b/>
          <w:sz w:val="28"/>
          <w:szCs w:val="28"/>
          <w:lang w:val="es-419"/>
        </w:rPr>
      </w:pPr>
    </w:p>
    <w:p w14:paraId="060F786F" w14:textId="77777777" w:rsidR="00D507AE" w:rsidRPr="00D507AE" w:rsidRDefault="00D507AE" w:rsidP="00D507AE">
      <w:pPr>
        <w:jc w:val="center"/>
        <w:rPr>
          <w:b/>
          <w:bCs/>
          <w:sz w:val="28"/>
          <w:szCs w:val="28"/>
        </w:rPr>
      </w:pPr>
      <w:r w:rsidRPr="00D507AE">
        <w:rPr>
          <w:b/>
          <w:bCs/>
          <w:sz w:val="28"/>
          <w:szCs w:val="28"/>
        </w:rPr>
        <w:t>Inter-American Press Association</w:t>
      </w:r>
    </w:p>
    <w:p w14:paraId="1A8BF811" w14:textId="77777777" w:rsidR="00D507AE" w:rsidRPr="00D507AE" w:rsidRDefault="00D507AE" w:rsidP="00D507AE">
      <w:pPr>
        <w:jc w:val="center"/>
        <w:rPr>
          <w:b/>
          <w:bCs/>
          <w:sz w:val="28"/>
          <w:szCs w:val="28"/>
        </w:rPr>
      </w:pPr>
      <w:r w:rsidRPr="00D507AE">
        <w:rPr>
          <w:b/>
          <w:bCs/>
          <w:sz w:val="28"/>
          <w:szCs w:val="28"/>
        </w:rPr>
        <w:t>Mid-Year Meeting</w:t>
      </w:r>
    </w:p>
    <w:p w14:paraId="06B8716E" w14:textId="77777777" w:rsidR="00D507AE" w:rsidRPr="00D507AE" w:rsidRDefault="00D507AE" w:rsidP="00D507AE">
      <w:pPr>
        <w:jc w:val="center"/>
        <w:rPr>
          <w:b/>
          <w:bCs/>
          <w:sz w:val="28"/>
          <w:szCs w:val="28"/>
        </w:rPr>
      </w:pPr>
      <w:r w:rsidRPr="00D507AE">
        <w:rPr>
          <w:b/>
          <w:bCs/>
          <w:sz w:val="28"/>
          <w:szCs w:val="28"/>
        </w:rPr>
        <w:t>April 19-21, 2022</w:t>
      </w:r>
    </w:p>
    <w:p w14:paraId="6CE446D9" w14:textId="77777777" w:rsidR="00D507AE" w:rsidRPr="00D507AE" w:rsidRDefault="00D507AE" w:rsidP="00D507AE">
      <w:pPr>
        <w:rPr>
          <w:sz w:val="28"/>
          <w:szCs w:val="28"/>
        </w:rPr>
      </w:pPr>
      <w:r w:rsidRPr="00D507AE">
        <w:rPr>
          <w:sz w:val="28"/>
          <w:szCs w:val="28"/>
        </w:rPr>
        <w:t xml:space="preserve"> </w:t>
      </w:r>
    </w:p>
    <w:p w14:paraId="0C7EF463" w14:textId="77777777" w:rsidR="00D507AE" w:rsidRPr="00D507AE" w:rsidRDefault="00D507AE" w:rsidP="00D507AE">
      <w:pPr>
        <w:ind w:left="2160" w:hanging="2160"/>
        <w:rPr>
          <w:color w:val="FF0000"/>
          <w:sz w:val="28"/>
          <w:szCs w:val="28"/>
        </w:rPr>
      </w:pPr>
      <w:r w:rsidRPr="00D507AE">
        <w:rPr>
          <w:color w:val="FF0000"/>
          <w:sz w:val="28"/>
          <w:szCs w:val="28"/>
        </w:rPr>
        <w:t>Tuesday, April 19</w:t>
      </w:r>
    </w:p>
    <w:p w14:paraId="7D722FAF" w14:textId="77777777" w:rsidR="00D507AE" w:rsidRPr="00D507AE" w:rsidRDefault="00D507AE" w:rsidP="00D507AE">
      <w:pPr>
        <w:ind w:left="2160" w:hanging="2160"/>
        <w:rPr>
          <w:sz w:val="28"/>
          <w:szCs w:val="28"/>
        </w:rPr>
      </w:pPr>
      <w:r w:rsidRPr="00D507AE">
        <w:rPr>
          <w:sz w:val="28"/>
          <w:szCs w:val="28"/>
        </w:rPr>
        <w:t xml:space="preserve">10:00 a.m. </w:t>
      </w:r>
      <w:r w:rsidRPr="00D507AE">
        <w:rPr>
          <w:sz w:val="28"/>
          <w:szCs w:val="28"/>
        </w:rPr>
        <w:tab/>
        <w:t xml:space="preserve">Inauguration, </w:t>
      </w:r>
      <w:r w:rsidRPr="00D507AE">
        <w:rPr>
          <w:b/>
          <w:sz w:val="28"/>
          <w:szCs w:val="28"/>
        </w:rPr>
        <w:t>Jorge Canahuati</w:t>
      </w:r>
      <w:r w:rsidRPr="00D507AE">
        <w:rPr>
          <w:sz w:val="28"/>
          <w:szCs w:val="28"/>
        </w:rPr>
        <w:t xml:space="preserve">, Grupo </w:t>
      </w:r>
      <w:proofErr w:type="spellStart"/>
      <w:r w:rsidRPr="00D507AE">
        <w:rPr>
          <w:sz w:val="28"/>
          <w:szCs w:val="28"/>
        </w:rPr>
        <w:t>Opsa</w:t>
      </w:r>
      <w:proofErr w:type="spellEnd"/>
      <w:r w:rsidRPr="00D507AE">
        <w:rPr>
          <w:sz w:val="28"/>
          <w:szCs w:val="28"/>
        </w:rPr>
        <w:t xml:space="preserve">, San Pedro Sula, Honduras, chair. </w:t>
      </w:r>
      <w:r w:rsidRPr="00D507AE">
        <w:rPr>
          <w:b/>
          <w:sz w:val="28"/>
          <w:szCs w:val="28"/>
        </w:rPr>
        <w:t>Carlos Jornet</w:t>
      </w:r>
      <w:r w:rsidRPr="00D507AE">
        <w:rPr>
          <w:sz w:val="28"/>
          <w:szCs w:val="28"/>
        </w:rPr>
        <w:t xml:space="preserve">, President of the Committee on Freedom of the Press and Information. </w:t>
      </w:r>
    </w:p>
    <w:p w14:paraId="209C55D8" w14:textId="77777777" w:rsidR="00D507AE" w:rsidRPr="00D507AE" w:rsidRDefault="00D507AE" w:rsidP="00D507AE">
      <w:pPr>
        <w:ind w:left="2160" w:hanging="2160"/>
        <w:rPr>
          <w:sz w:val="28"/>
          <w:szCs w:val="28"/>
        </w:rPr>
      </w:pPr>
      <w:r w:rsidRPr="00D507AE">
        <w:rPr>
          <w:sz w:val="28"/>
          <w:szCs w:val="28"/>
        </w:rPr>
        <w:t xml:space="preserve">10:30 - 11:30 a.m. </w:t>
      </w:r>
      <w:r w:rsidRPr="00D507AE">
        <w:rPr>
          <w:sz w:val="28"/>
          <w:szCs w:val="28"/>
        </w:rPr>
        <w:tab/>
        <w:t xml:space="preserve">Panel: Inefficiencies of the Protection Systems for journalists. </w:t>
      </w:r>
      <w:r w:rsidRPr="00D507AE">
        <w:rPr>
          <w:b/>
          <w:sz w:val="28"/>
          <w:szCs w:val="28"/>
          <w:lang w:val="es-419"/>
        </w:rPr>
        <w:t>Martha Ramos</w:t>
      </w:r>
      <w:r w:rsidRPr="00D507AE">
        <w:rPr>
          <w:sz w:val="28"/>
          <w:szCs w:val="28"/>
          <w:lang w:val="es-419"/>
        </w:rPr>
        <w:t xml:space="preserve"> (Alianza, </w:t>
      </w:r>
      <w:proofErr w:type="spellStart"/>
      <w:r w:rsidRPr="00D507AE">
        <w:rPr>
          <w:sz w:val="28"/>
          <w:szCs w:val="28"/>
          <w:lang w:val="es-419"/>
        </w:rPr>
        <w:t>Mexico</w:t>
      </w:r>
      <w:proofErr w:type="spellEnd"/>
      <w:r w:rsidRPr="00D507AE">
        <w:rPr>
          <w:sz w:val="28"/>
          <w:szCs w:val="28"/>
          <w:lang w:val="es-419"/>
        </w:rPr>
        <w:t xml:space="preserve">), </w:t>
      </w:r>
      <w:proofErr w:type="spellStart"/>
      <w:r w:rsidRPr="00D507AE">
        <w:rPr>
          <w:b/>
          <w:sz w:val="28"/>
          <w:szCs w:val="28"/>
          <w:lang w:val="es-419"/>
        </w:rPr>
        <w:t>Raissa</w:t>
      </w:r>
      <w:proofErr w:type="spellEnd"/>
      <w:r w:rsidRPr="00D507AE">
        <w:rPr>
          <w:b/>
          <w:sz w:val="28"/>
          <w:szCs w:val="28"/>
          <w:lang w:val="es-419"/>
        </w:rPr>
        <w:t xml:space="preserve"> Carrillo</w:t>
      </w:r>
      <w:r w:rsidRPr="00D507AE">
        <w:rPr>
          <w:sz w:val="28"/>
          <w:szCs w:val="28"/>
          <w:lang w:val="es-419"/>
        </w:rPr>
        <w:t xml:space="preserve"> (FLIP, Colombia), </w:t>
      </w:r>
      <w:r w:rsidRPr="00D507AE">
        <w:rPr>
          <w:b/>
          <w:sz w:val="28"/>
          <w:szCs w:val="28"/>
          <w:lang w:val="es-419"/>
        </w:rPr>
        <w:t>Sebastián Pastor</w:t>
      </w:r>
      <w:r w:rsidRPr="00D507AE">
        <w:rPr>
          <w:sz w:val="28"/>
          <w:szCs w:val="28"/>
          <w:lang w:val="es-419"/>
        </w:rPr>
        <w:t xml:space="preserve"> (Honduras), </w:t>
      </w:r>
      <w:r w:rsidRPr="00D507AE">
        <w:rPr>
          <w:b/>
          <w:sz w:val="28"/>
          <w:szCs w:val="28"/>
          <w:lang w:val="es-419"/>
        </w:rPr>
        <w:t>Bia Barbosa</w:t>
      </w:r>
      <w:r w:rsidRPr="00D507AE">
        <w:rPr>
          <w:sz w:val="28"/>
          <w:szCs w:val="28"/>
          <w:lang w:val="es-419"/>
        </w:rPr>
        <w:t xml:space="preserve">, RSF, </w:t>
      </w:r>
      <w:proofErr w:type="spellStart"/>
      <w:r w:rsidRPr="00D507AE">
        <w:rPr>
          <w:sz w:val="28"/>
          <w:szCs w:val="28"/>
          <w:lang w:val="es-419"/>
        </w:rPr>
        <w:t>Brazil</w:t>
      </w:r>
      <w:proofErr w:type="spellEnd"/>
      <w:r w:rsidRPr="00D507AE">
        <w:rPr>
          <w:sz w:val="28"/>
          <w:szCs w:val="28"/>
          <w:lang w:val="es-419"/>
        </w:rPr>
        <w:t xml:space="preserve">. </w:t>
      </w:r>
      <w:r w:rsidRPr="00D507AE">
        <w:rPr>
          <w:sz w:val="28"/>
          <w:szCs w:val="28"/>
        </w:rPr>
        <w:t xml:space="preserve">Moderated by </w:t>
      </w:r>
      <w:r w:rsidRPr="00D507AE">
        <w:rPr>
          <w:b/>
          <w:sz w:val="28"/>
          <w:szCs w:val="28"/>
        </w:rPr>
        <w:t>Carlos Jornet</w:t>
      </w:r>
      <w:r w:rsidRPr="00D507AE">
        <w:rPr>
          <w:sz w:val="28"/>
          <w:szCs w:val="28"/>
        </w:rPr>
        <w:t>.</w:t>
      </w:r>
    </w:p>
    <w:p w14:paraId="28961051" w14:textId="77777777" w:rsidR="00D507AE" w:rsidRPr="00D507AE" w:rsidRDefault="00D507AE" w:rsidP="00D507AE">
      <w:pPr>
        <w:ind w:left="2160" w:hanging="2160"/>
        <w:rPr>
          <w:sz w:val="28"/>
          <w:szCs w:val="28"/>
        </w:rPr>
      </w:pPr>
      <w:r w:rsidRPr="00D507AE">
        <w:rPr>
          <w:sz w:val="28"/>
          <w:szCs w:val="28"/>
        </w:rPr>
        <w:t xml:space="preserve">11:30 - 11:40 a.m. </w:t>
      </w:r>
      <w:r w:rsidRPr="00D507AE">
        <w:rPr>
          <w:sz w:val="28"/>
          <w:szCs w:val="28"/>
        </w:rPr>
        <w:tab/>
      </w:r>
      <w:r w:rsidRPr="00D507AE">
        <w:rPr>
          <w:b/>
          <w:sz w:val="28"/>
          <w:szCs w:val="28"/>
        </w:rPr>
        <w:t>Pedro Vaca</w:t>
      </w:r>
      <w:r w:rsidRPr="00D507AE">
        <w:rPr>
          <w:sz w:val="28"/>
          <w:szCs w:val="28"/>
        </w:rPr>
        <w:t>, IACHR Rapporteur on Freedom of Expression.</w:t>
      </w:r>
    </w:p>
    <w:p w14:paraId="1FFCCCE4" w14:textId="77777777" w:rsidR="00D507AE" w:rsidRPr="00D507AE" w:rsidRDefault="00D507AE" w:rsidP="00D507AE">
      <w:pPr>
        <w:ind w:left="2160" w:hanging="2160"/>
        <w:rPr>
          <w:sz w:val="28"/>
          <w:szCs w:val="28"/>
        </w:rPr>
      </w:pPr>
      <w:r w:rsidRPr="00D507AE">
        <w:rPr>
          <w:sz w:val="28"/>
          <w:szCs w:val="28"/>
        </w:rPr>
        <w:t>11:40 - 12:15 p.m.</w:t>
      </w:r>
      <w:r w:rsidRPr="00D507AE">
        <w:rPr>
          <w:sz w:val="28"/>
          <w:szCs w:val="28"/>
        </w:rPr>
        <w:tab/>
        <w:t xml:space="preserve">Presentation of the Chapultepec Award to the Foundation for Freedom of the   Press of Colombia (FLIP). Presented by </w:t>
      </w:r>
      <w:r w:rsidRPr="00D507AE">
        <w:rPr>
          <w:b/>
          <w:sz w:val="28"/>
          <w:szCs w:val="28"/>
        </w:rPr>
        <w:t>Jorge Canahuati</w:t>
      </w:r>
      <w:r w:rsidRPr="00D507AE">
        <w:rPr>
          <w:sz w:val="28"/>
          <w:szCs w:val="28"/>
        </w:rPr>
        <w:t xml:space="preserve"> to </w:t>
      </w:r>
      <w:r w:rsidRPr="00D507AE">
        <w:rPr>
          <w:b/>
          <w:sz w:val="28"/>
          <w:szCs w:val="28"/>
        </w:rPr>
        <w:t>Jonathan Bock</w:t>
      </w:r>
      <w:r w:rsidRPr="00D507AE">
        <w:rPr>
          <w:sz w:val="28"/>
          <w:szCs w:val="28"/>
        </w:rPr>
        <w:t>, Executive Director of FLIP.</w:t>
      </w:r>
    </w:p>
    <w:p w14:paraId="404D1C06" w14:textId="77777777" w:rsidR="00D507AE" w:rsidRPr="00D507AE" w:rsidRDefault="00D507AE" w:rsidP="00D507AE">
      <w:pPr>
        <w:ind w:left="2160" w:hanging="2160"/>
        <w:rPr>
          <w:sz w:val="28"/>
          <w:szCs w:val="28"/>
          <w:lang w:val="es-419"/>
        </w:rPr>
      </w:pPr>
      <w:r w:rsidRPr="00D507AE">
        <w:rPr>
          <w:sz w:val="28"/>
          <w:szCs w:val="28"/>
        </w:rPr>
        <w:t>12:15 - 1:00 p.m.</w:t>
      </w:r>
      <w:r w:rsidRPr="00D507AE">
        <w:rPr>
          <w:sz w:val="28"/>
          <w:szCs w:val="28"/>
        </w:rPr>
        <w:tab/>
        <w:t xml:space="preserve">Testimonies of relatives of the persecuted and imprisoned in Nicaragua. </w:t>
      </w:r>
      <w:r w:rsidRPr="00D507AE">
        <w:rPr>
          <w:b/>
          <w:sz w:val="28"/>
          <w:szCs w:val="28"/>
          <w:lang w:val="es-419"/>
        </w:rPr>
        <w:t xml:space="preserve">Carlos Fernando Chamorro; Renata </w:t>
      </w:r>
      <w:proofErr w:type="spellStart"/>
      <w:r w:rsidRPr="00D507AE">
        <w:rPr>
          <w:b/>
          <w:sz w:val="28"/>
          <w:szCs w:val="28"/>
          <w:lang w:val="es-419"/>
        </w:rPr>
        <w:t>Holmann</w:t>
      </w:r>
      <w:proofErr w:type="spellEnd"/>
      <w:r w:rsidRPr="00D507AE">
        <w:rPr>
          <w:b/>
          <w:sz w:val="28"/>
          <w:szCs w:val="28"/>
          <w:lang w:val="es-419"/>
        </w:rPr>
        <w:t>; Cristopher Mendoza Jirón, Lourdes Arroliga</w:t>
      </w:r>
      <w:r w:rsidRPr="00D507AE">
        <w:rPr>
          <w:sz w:val="28"/>
          <w:szCs w:val="28"/>
          <w:lang w:val="es-419"/>
        </w:rPr>
        <w:t xml:space="preserve">; </w:t>
      </w:r>
      <w:r w:rsidRPr="00D507AE">
        <w:rPr>
          <w:b/>
          <w:sz w:val="28"/>
          <w:szCs w:val="28"/>
          <w:lang w:val="es-419"/>
        </w:rPr>
        <w:t xml:space="preserve">Lucía Pineda </w:t>
      </w:r>
      <w:proofErr w:type="spellStart"/>
      <w:r w:rsidRPr="00D507AE">
        <w:rPr>
          <w:b/>
          <w:sz w:val="28"/>
          <w:szCs w:val="28"/>
          <w:lang w:val="es-419"/>
        </w:rPr>
        <w:t>Ubau</w:t>
      </w:r>
      <w:proofErr w:type="spellEnd"/>
      <w:r w:rsidRPr="00D507AE">
        <w:rPr>
          <w:sz w:val="28"/>
          <w:szCs w:val="28"/>
          <w:lang w:val="es-419"/>
        </w:rPr>
        <w:t xml:space="preserve">. </w:t>
      </w:r>
      <w:proofErr w:type="spellStart"/>
      <w:r w:rsidRPr="00D507AE">
        <w:rPr>
          <w:sz w:val="28"/>
          <w:szCs w:val="28"/>
          <w:lang w:val="es-419"/>
        </w:rPr>
        <w:t>Moderated</w:t>
      </w:r>
      <w:proofErr w:type="spellEnd"/>
      <w:r w:rsidRPr="00D507AE">
        <w:rPr>
          <w:sz w:val="28"/>
          <w:szCs w:val="28"/>
          <w:lang w:val="es-419"/>
        </w:rPr>
        <w:t xml:space="preserve"> </w:t>
      </w:r>
      <w:proofErr w:type="spellStart"/>
      <w:r w:rsidRPr="00D507AE">
        <w:rPr>
          <w:sz w:val="28"/>
          <w:szCs w:val="28"/>
          <w:lang w:val="es-419"/>
        </w:rPr>
        <w:t>by</w:t>
      </w:r>
      <w:proofErr w:type="spellEnd"/>
      <w:r w:rsidRPr="00D507AE">
        <w:rPr>
          <w:sz w:val="28"/>
          <w:szCs w:val="28"/>
          <w:lang w:val="es-419"/>
        </w:rPr>
        <w:t xml:space="preserve"> Gabriela </w:t>
      </w:r>
      <w:proofErr w:type="spellStart"/>
      <w:r w:rsidRPr="00D507AE">
        <w:rPr>
          <w:sz w:val="28"/>
          <w:szCs w:val="28"/>
          <w:lang w:val="es-419"/>
        </w:rPr>
        <w:t>Vicanco</w:t>
      </w:r>
      <w:proofErr w:type="spellEnd"/>
      <w:r w:rsidRPr="00D507AE">
        <w:rPr>
          <w:sz w:val="28"/>
          <w:szCs w:val="28"/>
          <w:lang w:val="es-419"/>
        </w:rPr>
        <w:t>, Diario La Hora, Quito, Ecuador.</w:t>
      </w:r>
    </w:p>
    <w:p w14:paraId="6938D9CF" w14:textId="77777777" w:rsidR="00D507AE" w:rsidRPr="00D507AE" w:rsidRDefault="00D507AE" w:rsidP="00D507AE">
      <w:pPr>
        <w:ind w:left="2160" w:hanging="2160"/>
        <w:rPr>
          <w:sz w:val="28"/>
          <w:szCs w:val="28"/>
        </w:rPr>
      </w:pPr>
      <w:r w:rsidRPr="00D507AE">
        <w:rPr>
          <w:sz w:val="28"/>
          <w:szCs w:val="28"/>
          <w:lang w:val="es-419"/>
        </w:rPr>
        <w:t>1:00 - 1:15 p.m.</w:t>
      </w:r>
      <w:r w:rsidRPr="00D507AE">
        <w:rPr>
          <w:sz w:val="28"/>
          <w:szCs w:val="28"/>
          <w:lang w:val="es-419"/>
        </w:rPr>
        <w:tab/>
      </w:r>
      <w:proofErr w:type="spellStart"/>
      <w:r w:rsidRPr="00D507AE">
        <w:rPr>
          <w:b/>
          <w:sz w:val="28"/>
          <w:szCs w:val="28"/>
          <w:lang w:val="es-419"/>
        </w:rPr>
        <w:t>Statement</w:t>
      </w:r>
      <w:proofErr w:type="spellEnd"/>
      <w:r w:rsidRPr="00D507AE">
        <w:rPr>
          <w:b/>
          <w:sz w:val="28"/>
          <w:szCs w:val="28"/>
          <w:lang w:val="es-419"/>
        </w:rPr>
        <w:t xml:space="preserve"> </w:t>
      </w:r>
      <w:proofErr w:type="spellStart"/>
      <w:r w:rsidRPr="00D507AE">
        <w:rPr>
          <w:b/>
          <w:sz w:val="28"/>
          <w:szCs w:val="28"/>
          <w:lang w:val="es-419"/>
        </w:rPr>
        <w:t>on</w:t>
      </w:r>
      <w:proofErr w:type="spellEnd"/>
      <w:r w:rsidRPr="00D507AE">
        <w:rPr>
          <w:b/>
          <w:sz w:val="28"/>
          <w:szCs w:val="28"/>
          <w:lang w:val="es-419"/>
        </w:rPr>
        <w:t xml:space="preserve"> Nicaragua</w:t>
      </w:r>
      <w:r w:rsidRPr="00D507AE">
        <w:rPr>
          <w:sz w:val="28"/>
          <w:szCs w:val="28"/>
          <w:lang w:val="es-419"/>
        </w:rPr>
        <w:t xml:space="preserve">. </w:t>
      </w:r>
      <w:r w:rsidRPr="00D507AE">
        <w:rPr>
          <w:sz w:val="28"/>
          <w:szCs w:val="28"/>
        </w:rPr>
        <w:t>Plan of action of press organizations.</w:t>
      </w:r>
    </w:p>
    <w:p w14:paraId="4508CCEA" w14:textId="77777777" w:rsidR="00D507AE" w:rsidRPr="00D507AE" w:rsidRDefault="00D507AE" w:rsidP="00D507AE">
      <w:pPr>
        <w:ind w:left="2160" w:hanging="2160"/>
        <w:rPr>
          <w:sz w:val="28"/>
          <w:szCs w:val="28"/>
        </w:rPr>
      </w:pPr>
      <w:r w:rsidRPr="00D507AE">
        <w:rPr>
          <w:sz w:val="28"/>
          <w:szCs w:val="28"/>
        </w:rPr>
        <w:t>1:15 - 2:30 p.m.</w:t>
      </w:r>
      <w:r w:rsidRPr="00D507AE">
        <w:rPr>
          <w:sz w:val="28"/>
          <w:szCs w:val="28"/>
        </w:rPr>
        <w:tab/>
        <w:t>Press freedom panel country by country.</w:t>
      </w:r>
    </w:p>
    <w:p w14:paraId="7DAA0A5D" w14:textId="77777777" w:rsidR="00D507AE" w:rsidRPr="00D507AE" w:rsidRDefault="00D507AE" w:rsidP="00D507AE">
      <w:pPr>
        <w:ind w:left="2160" w:hanging="2160"/>
        <w:rPr>
          <w:sz w:val="28"/>
          <w:szCs w:val="28"/>
        </w:rPr>
      </w:pPr>
      <w:r w:rsidRPr="00D507AE">
        <w:rPr>
          <w:sz w:val="28"/>
          <w:szCs w:val="28"/>
        </w:rPr>
        <w:t>2:30 - 3:30 p.m.</w:t>
      </w:r>
      <w:r w:rsidRPr="00D507AE">
        <w:rPr>
          <w:sz w:val="28"/>
          <w:szCs w:val="28"/>
        </w:rPr>
        <w:tab/>
        <w:t>Press freedom panel country by country.</w:t>
      </w:r>
    </w:p>
    <w:p w14:paraId="7F5C9E6C" w14:textId="77777777" w:rsidR="00D507AE" w:rsidRPr="00D507AE" w:rsidRDefault="00D507AE" w:rsidP="00D507AE">
      <w:pPr>
        <w:ind w:left="2160" w:hanging="2160"/>
        <w:rPr>
          <w:sz w:val="28"/>
          <w:szCs w:val="28"/>
        </w:rPr>
      </w:pPr>
      <w:r w:rsidRPr="00D507AE">
        <w:rPr>
          <w:sz w:val="28"/>
          <w:szCs w:val="28"/>
        </w:rPr>
        <w:t xml:space="preserve">3:30 - 4:30 p.m. </w:t>
      </w:r>
      <w:r w:rsidRPr="00D507AE">
        <w:rPr>
          <w:sz w:val="28"/>
          <w:szCs w:val="28"/>
        </w:rPr>
        <w:tab/>
        <w:t>Press freedom panel country by country.</w:t>
      </w:r>
    </w:p>
    <w:p w14:paraId="1F369331" w14:textId="77777777" w:rsidR="00D507AE" w:rsidRPr="00D507AE" w:rsidRDefault="00D507AE" w:rsidP="00D507AE">
      <w:pPr>
        <w:ind w:left="2160" w:hanging="2160"/>
        <w:rPr>
          <w:sz w:val="28"/>
          <w:szCs w:val="28"/>
        </w:rPr>
      </w:pPr>
      <w:r w:rsidRPr="00D507AE">
        <w:rPr>
          <w:sz w:val="28"/>
          <w:szCs w:val="28"/>
        </w:rPr>
        <w:t xml:space="preserve"> </w:t>
      </w:r>
    </w:p>
    <w:p w14:paraId="0BB97F51" w14:textId="77777777" w:rsidR="00D507AE" w:rsidRPr="00D507AE" w:rsidRDefault="00D507AE" w:rsidP="00D507AE">
      <w:pPr>
        <w:ind w:left="2160" w:hanging="2160"/>
        <w:rPr>
          <w:color w:val="FF0000"/>
          <w:sz w:val="28"/>
          <w:szCs w:val="28"/>
        </w:rPr>
      </w:pPr>
      <w:r w:rsidRPr="00D507AE">
        <w:rPr>
          <w:color w:val="FF0000"/>
          <w:sz w:val="28"/>
          <w:szCs w:val="28"/>
        </w:rPr>
        <w:t xml:space="preserve">Wednesday 20 </w:t>
      </w:r>
    </w:p>
    <w:p w14:paraId="665608F6" w14:textId="77777777" w:rsidR="00D507AE" w:rsidRPr="00D507AE" w:rsidRDefault="00D507AE" w:rsidP="00D507AE">
      <w:pPr>
        <w:ind w:left="2160" w:hanging="2160"/>
        <w:rPr>
          <w:sz w:val="28"/>
          <w:szCs w:val="28"/>
        </w:rPr>
      </w:pPr>
      <w:r w:rsidRPr="00D507AE">
        <w:rPr>
          <w:sz w:val="28"/>
          <w:szCs w:val="28"/>
        </w:rPr>
        <w:t xml:space="preserve">10:00 - 11:30 a.m. </w:t>
      </w:r>
      <w:r w:rsidRPr="00D507AE">
        <w:rPr>
          <w:sz w:val="28"/>
          <w:szCs w:val="28"/>
        </w:rPr>
        <w:tab/>
        <w:t xml:space="preserve">Message from the IAPA president, </w:t>
      </w:r>
      <w:r w:rsidRPr="00D507AE">
        <w:rPr>
          <w:b/>
          <w:sz w:val="28"/>
          <w:szCs w:val="28"/>
        </w:rPr>
        <w:t>Jorge Canahuati</w:t>
      </w:r>
    </w:p>
    <w:p w14:paraId="0DA2AA99" w14:textId="77777777" w:rsidR="00D507AE" w:rsidRPr="00D507AE" w:rsidRDefault="00D507AE" w:rsidP="00D507AE">
      <w:pPr>
        <w:ind w:left="2160" w:hanging="2160"/>
        <w:rPr>
          <w:sz w:val="28"/>
          <w:szCs w:val="28"/>
        </w:rPr>
      </w:pPr>
      <w:r w:rsidRPr="00D507AE">
        <w:rPr>
          <w:sz w:val="28"/>
          <w:szCs w:val="28"/>
        </w:rPr>
        <w:tab/>
        <w:t xml:space="preserve">Message from the Assistant Director-General for Communication and Information, </w:t>
      </w:r>
      <w:r w:rsidRPr="00D507AE">
        <w:rPr>
          <w:b/>
          <w:sz w:val="28"/>
          <w:szCs w:val="28"/>
        </w:rPr>
        <w:t>Tawfik Jelassi</w:t>
      </w:r>
    </w:p>
    <w:p w14:paraId="34777245" w14:textId="77777777" w:rsidR="00D507AE" w:rsidRPr="00D507AE" w:rsidRDefault="00D507AE" w:rsidP="00D507AE">
      <w:pPr>
        <w:ind w:left="2160" w:hanging="2160"/>
        <w:rPr>
          <w:sz w:val="28"/>
          <w:szCs w:val="28"/>
        </w:rPr>
      </w:pPr>
      <w:r w:rsidRPr="00D507AE">
        <w:rPr>
          <w:sz w:val="28"/>
          <w:szCs w:val="28"/>
        </w:rPr>
        <w:lastRenderedPageBreak/>
        <w:t xml:space="preserve"> </w:t>
      </w:r>
    </w:p>
    <w:p w14:paraId="65678DDE" w14:textId="77777777" w:rsidR="00D507AE" w:rsidRPr="00D507AE" w:rsidRDefault="00D507AE" w:rsidP="00D507AE">
      <w:pPr>
        <w:ind w:left="2160"/>
        <w:rPr>
          <w:sz w:val="28"/>
          <w:szCs w:val="28"/>
        </w:rPr>
      </w:pPr>
      <w:r w:rsidRPr="00D507AE">
        <w:rPr>
          <w:sz w:val="28"/>
          <w:szCs w:val="28"/>
        </w:rPr>
        <w:t>Panel: Media sustainability</w:t>
      </w:r>
    </w:p>
    <w:p w14:paraId="50BA5E75" w14:textId="77777777" w:rsidR="00D507AE" w:rsidRPr="00D507AE" w:rsidRDefault="00D507AE" w:rsidP="00D507AE">
      <w:pPr>
        <w:ind w:left="2160"/>
        <w:rPr>
          <w:sz w:val="28"/>
          <w:szCs w:val="28"/>
        </w:rPr>
      </w:pPr>
      <w:r w:rsidRPr="00D507AE">
        <w:rPr>
          <w:sz w:val="28"/>
          <w:szCs w:val="28"/>
        </w:rPr>
        <w:t xml:space="preserve">World Trends on Freedom of Expression and Media Development – Journalism as a Public Good, </w:t>
      </w:r>
      <w:r w:rsidRPr="00D507AE">
        <w:rPr>
          <w:b/>
          <w:sz w:val="28"/>
          <w:szCs w:val="28"/>
        </w:rPr>
        <w:t>Guilherme Canelas de Sousa Godoi</w:t>
      </w:r>
      <w:r w:rsidRPr="00D507AE">
        <w:rPr>
          <w:sz w:val="28"/>
          <w:szCs w:val="28"/>
        </w:rPr>
        <w:t>, UNESCO</w:t>
      </w:r>
    </w:p>
    <w:p w14:paraId="18C67C0F" w14:textId="77777777" w:rsidR="00D507AE" w:rsidRPr="00D507AE" w:rsidRDefault="00D507AE" w:rsidP="00D507AE">
      <w:pPr>
        <w:ind w:left="2160"/>
        <w:rPr>
          <w:sz w:val="28"/>
          <w:szCs w:val="28"/>
        </w:rPr>
      </w:pPr>
      <w:r w:rsidRPr="00D507AE">
        <w:rPr>
          <w:sz w:val="28"/>
          <w:szCs w:val="28"/>
        </w:rPr>
        <w:t xml:space="preserve">Finding the funds for journalism to thrive </w:t>
      </w:r>
      <w:r w:rsidRPr="00D507AE">
        <w:rPr>
          <w:b/>
          <w:sz w:val="28"/>
          <w:szCs w:val="28"/>
        </w:rPr>
        <w:t xml:space="preserve">Anya </w:t>
      </w:r>
      <w:proofErr w:type="spellStart"/>
      <w:r w:rsidRPr="00D507AE">
        <w:rPr>
          <w:b/>
          <w:sz w:val="28"/>
          <w:szCs w:val="28"/>
        </w:rPr>
        <w:t>Schiffrin</w:t>
      </w:r>
      <w:proofErr w:type="spellEnd"/>
      <w:r w:rsidRPr="00D507AE">
        <w:rPr>
          <w:sz w:val="28"/>
          <w:szCs w:val="28"/>
        </w:rPr>
        <w:t xml:space="preserve">, Columbia. </w:t>
      </w:r>
    </w:p>
    <w:p w14:paraId="1191FEDA" w14:textId="77777777" w:rsidR="00D507AE" w:rsidRPr="00D507AE" w:rsidRDefault="00D507AE" w:rsidP="00D507AE">
      <w:pPr>
        <w:ind w:left="2160"/>
        <w:rPr>
          <w:sz w:val="28"/>
          <w:szCs w:val="28"/>
        </w:rPr>
      </w:pPr>
      <w:r w:rsidRPr="00D507AE">
        <w:rPr>
          <w:sz w:val="28"/>
          <w:szCs w:val="28"/>
        </w:rPr>
        <w:t xml:space="preserve">Breaking news: the economic impact of covid-19 on the global news media industry </w:t>
      </w:r>
      <w:r w:rsidRPr="00D507AE">
        <w:rPr>
          <w:b/>
          <w:sz w:val="28"/>
          <w:szCs w:val="28"/>
        </w:rPr>
        <w:t>Antonia Kerle</w:t>
      </w:r>
      <w:r w:rsidRPr="00D507AE">
        <w:rPr>
          <w:sz w:val="28"/>
          <w:szCs w:val="28"/>
        </w:rPr>
        <w:t>, The Economist Impact.</w:t>
      </w:r>
    </w:p>
    <w:p w14:paraId="28EABBE7" w14:textId="77777777" w:rsidR="00D507AE" w:rsidRPr="00D507AE" w:rsidRDefault="00D507AE" w:rsidP="00D507AE">
      <w:pPr>
        <w:ind w:left="2160"/>
        <w:rPr>
          <w:sz w:val="28"/>
          <w:szCs w:val="28"/>
        </w:rPr>
      </w:pPr>
    </w:p>
    <w:p w14:paraId="50374411" w14:textId="77777777" w:rsidR="00D507AE" w:rsidRPr="00D507AE" w:rsidRDefault="00D507AE" w:rsidP="00D507AE">
      <w:pPr>
        <w:ind w:left="2160" w:hanging="2160"/>
        <w:rPr>
          <w:sz w:val="28"/>
          <w:szCs w:val="28"/>
        </w:rPr>
      </w:pPr>
      <w:r w:rsidRPr="00D507AE">
        <w:rPr>
          <w:sz w:val="28"/>
          <w:szCs w:val="28"/>
        </w:rPr>
        <w:t>11:30 a.m.- 12:30 p.m.</w:t>
      </w:r>
      <w:r w:rsidRPr="00D507AE">
        <w:rPr>
          <w:sz w:val="28"/>
          <w:szCs w:val="28"/>
        </w:rPr>
        <w:tab/>
        <w:t>Sustainability, local journalism and democracy</w:t>
      </w:r>
    </w:p>
    <w:p w14:paraId="733B0E06" w14:textId="77777777" w:rsidR="00D507AE" w:rsidRPr="00D507AE" w:rsidRDefault="00D507AE" w:rsidP="00D507AE">
      <w:pPr>
        <w:ind w:left="2160"/>
        <w:rPr>
          <w:sz w:val="28"/>
          <w:szCs w:val="28"/>
        </w:rPr>
      </w:pPr>
      <w:r w:rsidRPr="00D507AE">
        <w:rPr>
          <w:b/>
          <w:sz w:val="28"/>
          <w:szCs w:val="28"/>
        </w:rPr>
        <w:t>Jim Brady</w:t>
      </w:r>
      <w:r w:rsidRPr="00D507AE">
        <w:rPr>
          <w:sz w:val="28"/>
          <w:szCs w:val="28"/>
        </w:rPr>
        <w:t>, vice president for Journalism, Knight Foundation.</w:t>
      </w:r>
    </w:p>
    <w:p w14:paraId="3B95F1D1" w14:textId="77777777" w:rsidR="00D507AE" w:rsidRPr="00D507AE" w:rsidRDefault="00D507AE" w:rsidP="00D507AE">
      <w:pPr>
        <w:ind w:left="2160"/>
        <w:rPr>
          <w:sz w:val="28"/>
          <w:szCs w:val="28"/>
          <w:lang w:val="es-419"/>
        </w:rPr>
      </w:pPr>
      <w:r w:rsidRPr="00D507AE">
        <w:rPr>
          <w:b/>
          <w:sz w:val="28"/>
          <w:szCs w:val="28"/>
          <w:lang w:val="es-419"/>
        </w:rPr>
        <w:t xml:space="preserve">Graciela </w:t>
      </w:r>
      <w:proofErr w:type="spellStart"/>
      <w:r w:rsidRPr="00D507AE">
        <w:rPr>
          <w:b/>
          <w:sz w:val="28"/>
          <w:szCs w:val="28"/>
          <w:lang w:val="es-419"/>
        </w:rPr>
        <w:t>Mochkofsky</w:t>
      </w:r>
      <w:proofErr w:type="spellEnd"/>
      <w:r w:rsidRPr="00D507AE">
        <w:rPr>
          <w:sz w:val="28"/>
          <w:szCs w:val="28"/>
          <w:lang w:val="es-419"/>
        </w:rPr>
        <w:t xml:space="preserve">, Center </w:t>
      </w:r>
      <w:proofErr w:type="spellStart"/>
      <w:r w:rsidRPr="00D507AE">
        <w:rPr>
          <w:sz w:val="28"/>
          <w:szCs w:val="28"/>
          <w:lang w:val="es-419"/>
        </w:rPr>
        <w:t>for</w:t>
      </w:r>
      <w:proofErr w:type="spellEnd"/>
      <w:r w:rsidRPr="00D507AE">
        <w:rPr>
          <w:sz w:val="28"/>
          <w:szCs w:val="28"/>
          <w:lang w:val="es-419"/>
        </w:rPr>
        <w:t xml:space="preserve"> </w:t>
      </w:r>
      <w:proofErr w:type="spellStart"/>
      <w:r w:rsidRPr="00D507AE">
        <w:rPr>
          <w:sz w:val="28"/>
          <w:szCs w:val="28"/>
          <w:lang w:val="es-419"/>
        </w:rPr>
        <w:t>Community</w:t>
      </w:r>
      <w:proofErr w:type="spellEnd"/>
      <w:r w:rsidRPr="00D507AE">
        <w:rPr>
          <w:sz w:val="28"/>
          <w:szCs w:val="28"/>
          <w:lang w:val="es-419"/>
        </w:rPr>
        <w:t xml:space="preserve"> Media, CUNY. </w:t>
      </w:r>
    </w:p>
    <w:p w14:paraId="026ABFAA" w14:textId="77777777" w:rsidR="00D507AE" w:rsidRPr="00D507AE" w:rsidRDefault="00D507AE" w:rsidP="00D507AE">
      <w:pPr>
        <w:ind w:left="2160"/>
        <w:rPr>
          <w:sz w:val="28"/>
          <w:szCs w:val="28"/>
          <w:lang w:val="es-419"/>
        </w:rPr>
      </w:pPr>
      <w:r w:rsidRPr="00D507AE">
        <w:rPr>
          <w:b/>
          <w:sz w:val="28"/>
          <w:szCs w:val="28"/>
          <w:lang w:val="es-419"/>
        </w:rPr>
        <w:t xml:space="preserve">Werner </w:t>
      </w:r>
      <w:proofErr w:type="spellStart"/>
      <w:r w:rsidRPr="00D507AE">
        <w:rPr>
          <w:b/>
          <w:sz w:val="28"/>
          <w:szCs w:val="28"/>
          <w:lang w:val="es-419"/>
        </w:rPr>
        <w:t>Ziztmann</w:t>
      </w:r>
      <w:proofErr w:type="spellEnd"/>
      <w:r w:rsidRPr="00D507AE">
        <w:rPr>
          <w:sz w:val="28"/>
          <w:szCs w:val="28"/>
          <w:lang w:val="es-419"/>
        </w:rPr>
        <w:t>, Asociación de Medios Informativos (AMI), Colombia.</w:t>
      </w:r>
    </w:p>
    <w:p w14:paraId="54477CFA" w14:textId="77777777" w:rsidR="00D507AE" w:rsidRPr="00D507AE" w:rsidRDefault="00D507AE" w:rsidP="00D507AE">
      <w:pPr>
        <w:ind w:left="2160"/>
        <w:rPr>
          <w:sz w:val="28"/>
          <w:szCs w:val="28"/>
          <w:lang w:val="es-419"/>
        </w:rPr>
      </w:pPr>
      <w:proofErr w:type="spellStart"/>
      <w:r w:rsidRPr="00D507AE">
        <w:rPr>
          <w:sz w:val="28"/>
          <w:szCs w:val="28"/>
          <w:lang w:val="es-419"/>
        </w:rPr>
        <w:t>Moderated</w:t>
      </w:r>
      <w:proofErr w:type="spellEnd"/>
      <w:r w:rsidRPr="00D507AE">
        <w:rPr>
          <w:sz w:val="28"/>
          <w:szCs w:val="28"/>
          <w:lang w:val="es-419"/>
        </w:rPr>
        <w:t xml:space="preserve"> </w:t>
      </w:r>
      <w:proofErr w:type="spellStart"/>
      <w:r w:rsidRPr="00D507AE">
        <w:rPr>
          <w:sz w:val="28"/>
          <w:szCs w:val="28"/>
          <w:lang w:val="es-419"/>
        </w:rPr>
        <w:t>by</w:t>
      </w:r>
      <w:proofErr w:type="spellEnd"/>
      <w:r w:rsidRPr="00D507AE">
        <w:rPr>
          <w:sz w:val="28"/>
          <w:szCs w:val="28"/>
          <w:lang w:val="es-419"/>
        </w:rPr>
        <w:t>:</w:t>
      </w:r>
      <w:r w:rsidRPr="00D507AE">
        <w:rPr>
          <w:b/>
          <w:sz w:val="28"/>
          <w:szCs w:val="28"/>
          <w:lang w:val="es-419"/>
        </w:rPr>
        <w:t xml:space="preserve"> Gabriela Vivanco, </w:t>
      </w:r>
      <w:r w:rsidRPr="00D507AE">
        <w:rPr>
          <w:sz w:val="28"/>
          <w:szCs w:val="28"/>
          <w:lang w:val="es-419"/>
        </w:rPr>
        <w:t>diario La Hora, Quito, Ecuador</w:t>
      </w:r>
    </w:p>
    <w:p w14:paraId="559260B5" w14:textId="77777777" w:rsidR="00D507AE" w:rsidRPr="00D507AE" w:rsidRDefault="00D507AE" w:rsidP="00D507AE">
      <w:pPr>
        <w:ind w:left="2160"/>
        <w:rPr>
          <w:sz w:val="28"/>
          <w:szCs w:val="28"/>
          <w:lang w:val="es-419"/>
        </w:rPr>
      </w:pPr>
    </w:p>
    <w:p w14:paraId="6B94E115" w14:textId="77777777" w:rsidR="00D507AE" w:rsidRPr="00D507AE" w:rsidRDefault="00D507AE" w:rsidP="00D507AE">
      <w:pPr>
        <w:ind w:left="2160" w:hanging="2160"/>
        <w:rPr>
          <w:sz w:val="28"/>
          <w:szCs w:val="28"/>
        </w:rPr>
      </w:pPr>
      <w:r w:rsidRPr="00D507AE">
        <w:rPr>
          <w:sz w:val="28"/>
          <w:szCs w:val="28"/>
        </w:rPr>
        <w:t>12:30 - 2:30 p.m.</w:t>
      </w:r>
      <w:r w:rsidRPr="00D507AE">
        <w:rPr>
          <w:sz w:val="28"/>
          <w:szCs w:val="28"/>
        </w:rPr>
        <w:tab/>
        <w:t>Regulations on payments for journalistic content.</w:t>
      </w:r>
    </w:p>
    <w:p w14:paraId="498BE0F5" w14:textId="77777777" w:rsidR="00D507AE" w:rsidRPr="00D507AE" w:rsidRDefault="00D507AE" w:rsidP="00D507AE">
      <w:pPr>
        <w:ind w:left="2160"/>
        <w:rPr>
          <w:sz w:val="28"/>
          <w:szCs w:val="28"/>
        </w:rPr>
      </w:pPr>
      <w:r w:rsidRPr="00D507AE">
        <w:rPr>
          <w:sz w:val="28"/>
          <w:szCs w:val="28"/>
        </w:rPr>
        <w:t xml:space="preserve">The Canadian case: </w:t>
      </w:r>
      <w:r w:rsidRPr="00D507AE">
        <w:rPr>
          <w:b/>
          <w:sz w:val="28"/>
          <w:szCs w:val="28"/>
        </w:rPr>
        <w:t>Paul Deegan</w:t>
      </w:r>
      <w:r w:rsidRPr="00D507AE">
        <w:rPr>
          <w:sz w:val="28"/>
          <w:szCs w:val="28"/>
        </w:rPr>
        <w:t>, News Media Canada.</w:t>
      </w:r>
    </w:p>
    <w:p w14:paraId="1641FA70" w14:textId="77777777" w:rsidR="00D507AE" w:rsidRPr="00D507AE" w:rsidRDefault="00D507AE" w:rsidP="00D507AE">
      <w:pPr>
        <w:ind w:left="2160"/>
        <w:rPr>
          <w:sz w:val="28"/>
          <w:szCs w:val="28"/>
        </w:rPr>
      </w:pPr>
      <w:r w:rsidRPr="00D507AE">
        <w:rPr>
          <w:sz w:val="28"/>
          <w:szCs w:val="28"/>
        </w:rPr>
        <w:t xml:space="preserve">The Brazilian case: </w:t>
      </w:r>
      <w:r w:rsidRPr="00D507AE">
        <w:rPr>
          <w:b/>
          <w:sz w:val="28"/>
          <w:szCs w:val="28"/>
        </w:rPr>
        <w:t>Marcelo Rech</w:t>
      </w:r>
      <w:r w:rsidRPr="00D507AE">
        <w:rPr>
          <w:sz w:val="28"/>
          <w:szCs w:val="28"/>
        </w:rPr>
        <w:t xml:space="preserve">, ANJ; </w:t>
      </w:r>
      <w:r w:rsidRPr="00D507AE">
        <w:rPr>
          <w:b/>
          <w:sz w:val="28"/>
          <w:szCs w:val="28"/>
        </w:rPr>
        <w:t>Ricardo Pedreira</w:t>
      </w:r>
      <w:r w:rsidRPr="00D507AE">
        <w:rPr>
          <w:sz w:val="28"/>
          <w:szCs w:val="28"/>
        </w:rPr>
        <w:t>, ANJ.</w:t>
      </w:r>
    </w:p>
    <w:p w14:paraId="7C314F95" w14:textId="77777777" w:rsidR="00D507AE" w:rsidRPr="00D507AE" w:rsidRDefault="00D507AE" w:rsidP="00D507AE">
      <w:pPr>
        <w:ind w:left="2160"/>
        <w:rPr>
          <w:sz w:val="28"/>
          <w:szCs w:val="28"/>
        </w:rPr>
      </w:pPr>
      <w:r w:rsidRPr="00D507AE">
        <w:rPr>
          <w:sz w:val="28"/>
          <w:szCs w:val="28"/>
        </w:rPr>
        <w:t xml:space="preserve">The U.S. case: </w:t>
      </w:r>
      <w:r w:rsidRPr="00D507AE">
        <w:rPr>
          <w:b/>
          <w:sz w:val="28"/>
          <w:szCs w:val="28"/>
        </w:rPr>
        <w:t>Danielle Coffey</w:t>
      </w:r>
      <w:r w:rsidRPr="00D507AE">
        <w:rPr>
          <w:sz w:val="28"/>
          <w:szCs w:val="28"/>
        </w:rPr>
        <w:t>, News Media Alliance.</w:t>
      </w:r>
    </w:p>
    <w:p w14:paraId="0AC7107A" w14:textId="77777777" w:rsidR="00D507AE" w:rsidRPr="00D507AE" w:rsidRDefault="00D507AE" w:rsidP="00D507AE">
      <w:pPr>
        <w:ind w:left="2160"/>
        <w:rPr>
          <w:sz w:val="28"/>
          <w:szCs w:val="28"/>
        </w:rPr>
      </w:pPr>
      <w:r w:rsidRPr="00D507AE">
        <w:rPr>
          <w:sz w:val="28"/>
          <w:szCs w:val="28"/>
        </w:rPr>
        <w:t xml:space="preserve">The European case: </w:t>
      </w:r>
      <w:r w:rsidRPr="00D507AE">
        <w:rPr>
          <w:b/>
          <w:sz w:val="28"/>
          <w:szCs w:val="28"/>
        </w:rPr>
        <w:t xml:space="preserve">Ilias </w:t>
      </w:r>
      <w:proofErr w:type="spellStart"/>
      <w:r w:rsidRPr="00D507AE">
        <w:rPr>
          <w:b/>
          <w:sz w:val="28"/>
          <w:szCs w:val="28"/>
        </w:rPr>
        <w:t>Konteas</w:t>
      </w:r>
      <w:proofErr w:type="spellEnd"/>
      <w:r w:rsidRPr="00D507AE">
        <w:rPr>
          <w:sz w:val="28"/>
          <w:szCs w:val="28"/>
        </w:rPr>
        <w:t>, European Newspaper Publishers Association.</w:t>
      </w:r>
    </w:p>
    <w:p w14:paraId="11CFC9DA" w14:textId="77777777" w:rsidR="00D507AE" w:rsidRPr="00D507AE" w:rsidRDefault="00D507AE" w:rsidP="00D507AE">
      <w:pPr>
        <w:ind w:left="2160"/>
        <w:rPr>
          <w:sz w:val="28"/>
          <w:szCs w:val="28"/>
        </w:rPr>
      </w:pPr>
      <w:r w:rsidRPr="00D507AE">
        <w:rPr>
          <w:sz w:val="28"/>
          <w:szCs w:val="28"/>
        </w:rPr>
        <w:t xml:space="preserve">Moderated by: </w:t>
      </w:r>
      <w:r w:rsidRPr="00D507AE">
        <w:rPr>
          <w:b/>
          <w:sz w:val="28"/>
          <w:szCs w:val="28"/>
        </w:rPr>
        <w:t xml:space="preserve">Martín </w:t>
      </w:r>
      <w:proofErr w:type="spellStart"/>
      <w:r w:rsidRPr="00D507AE">
        <w:rPr>
          <w:b/>
          <w:sz w:val="28"/>
          <w:szCs w:val="28"/>
        </w:rPr>
        <w:t>Etchevers</w:t>
      </w:r>
      <w:proofErr w:type="spellEnd"/>
      <w:r w:rsidRPr="00D507AE">
        <w:rPr>
          <w:sz w:val="28"/>
          <w:szCs w:val="28"/>
        </w:rPr>
        <w:t>, Clarín, Buenos Aires, Argentina.</w:t>
      </w:r>
    </w:p>
    <w:p w14:paraId="6B7F6624" w14:textId="77777777" w:rsidR="00D507AE" w:rsidRPr="00D507AE" w:rsidRDefault="00D507AE" w:rsidP="00D507AE">
      <w:pPr>
        <w:ind w:left="2160"/>
        <w:rPr>
          <w:sz w:val="28"/>
          <w:szCs w:val="28"/>
        </w:rPr>
      </w:pPr>
    </w:p>
    <w:p w14:paraId="117E6AE4" w14:textId="77777777" w:rsidR="00D507AE" w:rsidRPr="00D507AE" w:rsidRDefault="00D507AE" w:rsidP="00D507AE">
      <w:pPr>
        <w:ind w:left="2160" w:hanging="2160"/>
        <w:rPr>
          <w:sz w:val="28"/>
          <w:szCs w:val="28"/>
        </w:rPr>
      </w:pPr>
      <w:r w:rsidRPr="00D507AE">
        <w:rPr>
          <w:sz w:val="28"/>
          <w:szCs w:val="28"/>
        </w:rPr>
        <w:t>2:30 - 3:15 p.m.</w:t>
      </w:r>
      <w:r w:rsidRPr="00D507AE">
        <w:rPr>
          <w:sz w:val="28"/>
          <w:szCs w:val="28"/>
        </w:rPr>
        <w:tab/>
        <w:t xml:space="preserve">Presentation by </w:t>
      </w:r>
      <w:r w:rsidRPr="00D507AE">
        <w:rPr>
          <w:b/>
          <w:sz w:val="28"/>
          <w:szCs w:val="28"/>
        </w:rPr>
        <w:t>Richard Gingras</w:t>
      </w:r>
      <w:r w:rsidRPr="00D507AE">
        <w:rPr>
          <w:sz w:val="28"/>
          <w:szCs w:val="28"/>
        </w:rPr>
        <w:t xml:space="preserve">, Vice President of news at Google. Moderated by: </w:t>
      </w:r>
      <w:r w:rsidRPr="00D507AE">
        <w:rPr>
          <w:b/>
          <w:sz w:val="28"/>
          <w:szCs w:val="28"/>
        </w:rPr>
        <w:t>Roberto Rock</w:t>
      </w:r>
      <w:r w:rsidRPr="00D507AE">
        <w:rPr>
          <w:sz w:val="28"/>
          <w:szCs w:val="28"/>
        </w:rPr>
        <w:t>, IAPA Vice President, La Silla Rota, Mexico City</w:t>
      </w:r>
    </w:p>
    <w:p w14:paraId="39D77163" w14:textId="77777777" w:rsidR="00D507AE" w:rsidRPr="00D507AE" w:rsidRDefault="00D507AE" w:rsidP="00D507AE">
      <w:pPr>
        <w:ind w:left="2160" w:hanging="2160"/>
        <w:rPr>
          <w:sz w:val="28"/>
          <w:szCs w:val="28"/>
        </w:rPr>
      </w:pPr>
      <w:r w:rsidRPr="00D507AE">
        <w:rPr>
          <w:sz w:val="28"/>
          <w:szCs w:val="28"/>
        </w:rPr>
        <w:t>3:15 - 3:45 p.m.</w:t>
      </w:r>
      <w:r w:rsidRPr="00D507AE">
        <w:rPr>
          <w:sz w:val="28"/>
          <w:szCs w:val="28"/>
        </w:rPr>
        <w:tab/>
        <w:t xml:space="preserve">Digitalization, Sustainability and Democracy Special presentation by </w:t>
      </w:r>
      <w:r w:rsidRPr="00D507AE">
        <w:rPr>
          <w:b/>
          <w:sz w:val="28"/>
          <w:szCs w:val="28"/>
        </w:rPr>
        <w:t>Jorge "Tuto" Quiroga</w:t>
      </w:r>
      <w:r w:rsidRPr="00D507AE">
        <w:rPr>
          <w:sz w:val="28"/>
          <w:szCs w:val="28"/>
        </w:rPr>
        <w:t>, former president of Bolivia.</w:t>
      </w:r>
    </w:p>
    <w:p w14:paraId="1925C486" w14:textId="77777777" w:rsidR="00D507AE" w:rsidRPr="00D507AE" w:rsidRDefault="00D507AE" w:rsidP="00D507AE">
      <w:pPr>
        <w:ind w:left="2160" w:hanging="2160"/>
        <w:rPr>
          <w:sz w:val="28"/>
          <w:szCs w:val="28"/>
        </w:rPr>
      </w:pPr>
      <w:r w:rsidRPr="00D507AE">
        <w:rPr>
          <w:sz w:val="28"/>
          <w:szCs w:val="28"/>
        </w:rPr>
        <w:t xml:space="preserve"> 3:45 – 4:05 p.m.</w:t>
      </w:r>
      <w:r w:rsidRPr="00D507AE">
        <w:rPr>
          <w:sz w:val="28"/>
          <w:szCs w:val="28"/>
        </w:rPr>
        <w:tab/>
        <w:t>Conclusions</w:t>
      </w:r>
    </w:p>
    <w:p w14:paraId="58F10F30" w14:textId="77777777" w:rsidR="00D507AE" w:rsidRPr="00D507AE" w:rsidRDefault="00D507AE" w:rsidP="00D507AE">
      <w:pPr>
        <w:ind w:left="2160" w:hanging="2160"/>
        <w:rPr>
          <w:b/>
          <w:sz w:val="28"/>
          <w:szCs w:val="28"/>
        </w:rPr>
      </w:pPr>
      <w:r w:rsidRPr="00D507AE">
        <w:rPr>
          <w:sz w:val="28"/>
          <w:szCs w:val="28"/>
        </w:rPr>
        <w:tab/>
      </w:r>
      <w:r w:rsidRPr="00D507AE">
        <w:rPr>
          <w:b/>
          <w:sz w:val="28"/>
          <w:szCs w:val="28"/>
        </w:rPr>
        <w:t xml:space="preserve">Jorge Canahuati, Martín </w:t>
      </w:r>
      <w:proofErr w:type="spellStart"/>
      <w:r w:rsidRPr="00D507AE">
        <w:rPr>
          <w:b/>
          <w:sz w:val="28"/>
          <w:szCs w:val="28"/>
        </w:rPr>
        <w:t>Etchevers</w:t>
      </w:r>
      <w:proofErr w:type="spellEnd"/>
      <w:r w:rsidRPr="00D507AE">
        <w:rPr>
          <w:b/>
          <w:sz w:val="28"/>
          <w:szCs w:val="28"/>
        </w:rPr>
        <w:t>, Ricardo Trotti</w:t>
      </w:r>
    </w:p>
    <w:p w14:paraId="32E07B5B" w14:textId="77777777" w:rsidR="00D507AE" w:rsidRPr="00D507AE" w:rsidRDefault="00D507AE" w:rsidP="00D507AE">
      <w:pPr>
        <w:ind w:left="2160" w:hanging="2160"/>
        <w:rPr>
          <w:color w:val="FF0000"/>
          <w:sz w:val="28"/>
          <w:szCs w:val="28"/>
        </w:rPr>
      </w:pPr>
      <w:r w:rsidRPr="00D507AE">
        <w:rPr>
          <w:color w:val="FF0000"/>
          <w:sz w:val="28"/>
          <w:szCs w:val="28"/>
        </w:rPr>
        <w:lastRenderedPageBreak/>
        <w:t>Thursday 21</w:t>
      </w:r>
    </w:p>
    <w:p w14:paraId="68E92082" w14:textId="77777777" w:rsidR="00D507AE" w:rsidRPr="00D507AE" w:rsidRDefault="00D507AE" w:rsidP="00D507AE">
      <w:pPr>
        <w:ind w:left="2160" w:hanging="2160"/>
        <w:rPr>
          <w:sz w:val="28"/>
          <w:szCs w:val="28"/>
        </w:rPr>
      </w:pPr>
      <w:r w:rsidRPr="00D507AE">
        <w:rPr>
          <w:sz w:val="28"/>
          <w:szCs w:val="28"/>
        </w:rPr>
        <w:t xml:space="preserve"> 10:00 - 12:30 p.m. </w:t>
      </w:r>
      <w:r w:rsidRPr="00D507AE">
        <w:rPr>
          <w:sz w:val="28"/>
          <w:szCs w:val="28"/>
        </w:rPr>
        <w:tab/>
        <w:t xml:space="preserve">Approval of country-by-country reports, </w:t>
      </w:r>
      <w:r w:rsidRPr="00D507AE">
        <w:rPr>
          <w:b/>
          <w:sz w:val="28"/>
          <w:szCs w:val="28"/>
        </w:rPr>
        <w:t>Carlos Jornet</w:t>
      </w:r>
      <w:r w:rsidRPr="00D507AE">
        <w:rPr>
          <w:sz w:val="28"/>
          <w:szCs w:val="28"/>
        </w:rPr>
        <w:t>.</w:t>
      </w:r>
    </w:p>
    <w:p w14:paraId="5290FBE2" w14:textId="77777777" w:rsidR="00D507AE" w:rsidRPr="00D507AE" w:rsidRDefault="00D507AE" w:rsidP="00D507AE">
      <w:pPr>
        <w:ind w:left="2160"/>
        <w:rPr>
          <w:sz w:val="28"/>
          <w:szCs w:val="28"/>
        </w:rPr>
      </w:pPr>
      <w:r w:rsidRPr="00D507AE">
        <w:rPr>
          <w:sz w:val="28"/>
          <w:szCs w:val="28"/>
        </w:rPr>
        <w:t xml:space="preserve">Resolutions: </w:t>
      </w:r>
      <w:r w:rsidRPr="00D507AE">
        <w:rPr>
          <w:b/>
          <w:sz w:val="28"/>
          <w:szCs w:val="28"/>
        </w:rPr>
        <w:t xml:space="preserve">Carolina </w:t>
      </w:r>
      <w:proofErr w:type="spellStart"/>
      <w:r w:rsidRPr="00D507AE">
        <w:rPr>
          <w:b/>
          <w:sz w:val="28"/>
          <w:szCs w:val="28"/>
        </w:rPr>
        <w:t>Escrucería</w:t>
      </w:r>
      <w:proofErr w:type="spellEnd"/>
      <w:r w:rsidRPr="00D507AE">
        <w:rPr>
          <w:sz w:val="28"/>
          <w:szCs w:val="28"/>
        </w:rPr>
        <w:t xml:space="preserve"> and </w:t>
      </w:r>
      <w:r w:rsidRPr="00D507AE">
        <w:rPr>
          <w:b/>
          <w:sz w:val="28"/>
          <w:szCs w:val="28"/>
        </w:rPr>
        <w:t>Eduardo Quirós</w:t>
      </w:r>
      <w:r w:rsidRPr="00D507AE">
        <w:rPr>
          <w:sz w:val="28"/>
          <w:szCs w:val="28"/>
        </w:rPr>
        <w:t>.</w:t>
      </w:r>
    </w:p>
    <w:p w14:paraId="1F1BF315" w14:textId="77777777" w:rsidR="00D507AE" w:rsidRPr="00D507AE" w:rsidRDefault="00D507AE" w:rsidP="00D507AE">
      <w:pPr>
        <w:ind w:left="2160"/>
        <w:rPr>
          <w:sz w:val="28"/>
          <w:szCs w:val="28"/>
        </w:rPr>
      </w:pPr>
      <w:r w:rsidRPr="00D507AE">
        <w:rPr>
          <w:sz w:val="28"/>
          <w:szCs w:val="28"/>
        </w:rPr>
        <w:t xml:space="preserve">Conclusions: </w:t>
      </w:r>
      <w:r w:rsidRPr="00D507AE">
        <w:rPr>
          <w:b/>
          <w:sz w:val="28"/>
          <w:szCs w:val="28"/>
        </w:rPr>
        <w:t>Leonor Mulero</w:t>
      </w:r>
    </w:p>
    <w:p w14:paraId="0E492846" w14:textId="77777777" w:rsidR="00D507AE" w:rsidRDefault="00D507AE" w:rsidP="00D507AE">
      <w:pPr>
        <w:ind w:left="2160"/>
      </w:pPr>
      <w:r w:rsidRPr="00D507AE">
        <w:rPr>
          <w:b/>
          <w:sz w:val="28"/>
          <w:szCs w:val="28"/>
        </w:rPr>
        <w:t>Official launch of SIP Bot, an artificial intelligence tool at the service of press freedom</w:t>
      </w:r>
      <w:r>
        <w:t>.</w:t>
      </w:r>
    </w:p>
    <w:p w14:paraId="279ACF63" w14:textId="77777777" w:rsidR="00D507AE" w:rsidRDefault="00D507AE" w:rsidP="00D507AE"/>
    <w:p w14:paraId="017549BA" w14:textId="77777777" w:rsidR="00B00D1F" w:rsidRPr="00D507AE" w:rsidRDefault="00B00D1F" w:rsidP="00971FC1">
      <w:pPr>
        <w:rPr>
          <w:b/>
        </w:rPr>
      </w:pPr>
    </w:p>
    <w:p w14:paraId="0B9A1C52" w14:textId="77777777" w:rsidR="00971FC1" w:rsidRPr="00D507AE" w:rsidRDefault="00971FC1" w:rsidP="00BD4F42">
      <w:pPr>
        <w:jc w:val="center"/>
        <w:rPr>
          <w:b/>
        </w:rPr>
      </w:pPr>
    </w:p>
    <w:p w14:paraId="323D2EA9" w14:textId="77777777" w:rsidR="00971FC1" w:rsidRPr="00D507AE" w:rsidRDefault="00971FC1" w:rsidP="00BD4F42">
      <w:pPr>
        <w:jc w:val="center"/>
        <w:rPr>
          <w:b/>
        </w:rPr>
      </w:pPr>
    </w:p>
    <w:p w14:paraId="12942B8B" w14:textId="77777777" w:rsidR="00971FC1" w:rsidRPr="00D507AE" w:rsidRDefault="00971FC1" w:rsidP="00BD4F42">
      <w:pPr>
        <w:jc w:val="center"/>
        <w:rPr>
          <w:b/>
        </w:rPr>
      </w:pPr>
    </w:p>
    <w:p w14:paraId="595736DB" w14:textId="77777777" w:rsidR="00971FC1" w:rsidRPr="00D507AE" w:rsidRDefault="00971FC1" w:rsidP="00BD4F42">
      <w:pPr>
        <w:jc w:val="center"/>
        <w:rPr>
          <w:b/>
        </w:rPr>
      </w:pPr>
    </w:p>
    <w:p w14:paraId="01E054B7" w14:textId="77777777" w:rsidR="00971FC1" w:rsidRPr="00D507AE" w:rsidRDefault="00971FC1" w:rsidP="00BD4F42">
      <w:pPr>
        <w:jc w:val="center"/>
        <w:rPr>
          <w:b/>
        </w:rPr>
      </w:pPr>
    </w:p>
    <w:p w14:paraId="5AE02496" w14:textId="77777777" w:rsidR="00971FC1" w:rsidRPr="00D507AE" w:rsidRDefault="00971FC1" w:rsidP="00BD4F42">
      <w:pPr>
        <w:jc w:val="center"/>
        <w:rPr>
          <w:b/>
        </w:rPr>
      </w:pPr>
    </w:p>
    <w:p w14:paraId="63E86927" w14:textId="77777777" w:rsidR="00971FC1" w:rsidRPr="00D507AE" w:rsidRDefault="00971FC1" w:rsidP="00BD4F42">
      <w:pPr>
        <w:jc w:val="center"/>
        <w:rPr>
          <w:b/>
        </w:rPr>
      </w:pPr>
    </w:p>
    <w:p w14:paraId="6616F520" w14:textId="11F590C7" w:rsidR="004A7414" w:rsidRPr="00082AB9" w:rsidRDefault="00D507AE" w:rsidP="004A7414">
      <w:pPr>
        <w:shd w:val="clear" w:color="auto" w:fill="FFFFFF"/>
        <w:spacing w:line="360" w:lineRule="atLeast"/>
        <w:jc w:val="center"/>
        <w:rPr>
          <w:rFonts w:eastAsia="Times New Roman" w:cs="Arial"/>
          <w:b/>
          <w:bCs/>
          <w:color w:val="auto"/>
          <w:sz w:val="28"/>
          <w:szCs w:val="28"/>
          <w:lang w:eastAsia="es-419"/>
        </w:rPr>
      </w:pPr>
      <w:r w:rsidRPr="00082AB9">
        <w:rPr>
          <w:rFonts w:eastAsia="Times New Roman" w:cs="Arial"/>
          <w:b/>
          <w:bCs/>
          <w:sz w:val="28"/>
          <w:szCs w:val="28"/>
          <w:lang w:eastAsia="es-419"/>
        </w:rPr>
        <w:t>IAPA Documents</w:t>
      </w:r>
    </w:p>
    <w:p w14:paraId="19C6C569" w14:textId="6858B686" w:rsidR="004A7414" w:rsidRPr="00D507AE" w:rsidRDefault="00D507AE" w:rsidP="004A7414">
      <w:pPr>
        <w:shd w:val="clear" w:color="auto" w:fill="FFFFFF"/>
        <w:spacing w:line="360" w:lineRule="atLeast"/>
        <w:jc w:val="center"/>
        <w:rPr>
          <w:rFonts w:eastAsia="Times New Roman" w:cs="Arial"/>
          <w:b/>
          <w:bCs/>
          <w:sz w:val="28"/>
          <w:szCs w:val="28"/>
          <w:lang w:eastAsia="es-419"/>
        </w:rPr>
      </w:pPr>
      <w:r w:rsidRPr="00D507AE">
        <w:rPr>
          <w:rFonts w:eastAsia="Times New Roman" w:cs="Arial"/>
          <w:b/>
          <w:bCs/>
          <w:sz w:val="28"/>
          <w:szCs w:val="28"/>
          <w:lang w:eastAsia="es-419"/>
        </w:rPr>
        <w:t xml:space="preserve">Country by Country, Resolutions and </w:t>
      </w:r>
      <w:r>
        <w:rPr>
          <w:rFonts w:eastAsia="Times New Roman" w:cs="Arial"/>
          <w:b/>
          <w:bCs/>
          <w:sz w:val="28"/>
          <w:szCs w:val="28"/>
          <w:lang w:eastAsia="es-419"/>
        </w:rPr>
        <w:t>Conclusions reports</w:t>
      </w:r>
    </w:p>
    <w:p w14:paraId="58C165FE" w14:textId="3551F3D4" w:rsidR="00F424D1" w:rsidRPr="00D507AE" w:rsidRDefault="00F424D1" w:rsidP="00AE583C">
      <w:pPr>
        <w:shd w:val="clear" w:color="auto" w:fill="FFFFFF"/>
        <w:spacing w:line="360" w:lineRule="atLeast"/>
        <w:rPr>
          <w:rFonts w:eastAsia="Times New Roman" w:cs="Arial"/>
          <w:b/>
          <w:bCs/>
          <w:sz w:val="28"/>
          <w:szCs w:val="28"/>
          <w:lang w:eastAsia="es-419"/>
        </w:rPr>
      </w:pPr>
    </w:p>
    <w:p w14:paraId="2055B11C" w14:textId="77777777" w:rsidR="003A3BE5" w:rsidRDefault="003A3BE5" w:rsidP="003A3BE5">
      <w:pPr>
        <w:rPr>
          <w:rFonts w:ascii="Calibri" w:eastAsia="Times New Roman" w:hAnsi="Calibri"/>
          <w:color w:val="auto"/>
          <w:szCs w:val="22"/>
        </w:rPr>
      </w:pPr>
      <w:r w:rsidRPr="003A3BE5">
        <w:rPr>
          <w:rFonts w:eastAsia="Times New Roman" w:cs="Arial"/>
          <w:b/>
          <w:bCs/>
          <w:sz w:val="28"/>
          <w:szCs w:val="28"/>
          <w:lang w:eastAsia="es-419"/>
        </w:rPr>
        <w:t>Link</w:t>
      </w:r>
      <w:r>
        <w:rPr>
          <w:rFonts w:eastAsia="Times New Roman" w:cs="Arial"/>
          <w:b/>
          <w:bCs/>
          <w:sz w:val="28"/>
          <w:szCs w:val="28"/>
          <w:lang w:eastAsia="es-419"/>
        </w:rPr>
        <w:t>:</w:t>
      </w:r>
      <w:r w:rsidR="00AE583C" w:rsidRPr="003A3BE5">
        <w:rPr>
          <w:rFonts w:eastAsia="Times New Roman" w:cs="Arial"/>
          <w:b/>
          <w:bCs/>
          <w:sz w:val="28"/>
          <w:szCs w:val="28"/>
          <w:lang w:eastAsia="es-419"/>
        </w:rPr>
        <w:t xml:space="preserve"> </w:t>
      </w:r>
      <w:hyperlink r:id="rId4" w:history="1">
        <w:r w:rsidRPr="003A3BE5">
          <w:rPr>
            <w:rStyle w:val="Hyperlink"/>
            <w:rFonts w:eastAsia="Times New Roman"/>
            <w:b/>
            <w:bCs/>
            <w:sz w:val="28"/>
            <w:szCs w:val="28"/>
            <w:shd w:val="clear" w:color="auto" w:fill="FFFFFF"/>
          </w:rPr>
          <w:t>https://en.sipiapa.org/notas/1215028-2022-midyear-meeting</w:t>
        </w:r>
      </w:hyperlink>
    </w:p>
    <w:p w14:paraId="79901F7D" w14:textId="12783B91" w:rsidR="00B00D1F" w:rsidRPr="003A3BE5" w:rsidRDefault="00B00D1F" w:rsidP="00EF1E37">
      <w:pPr>
        <w:shd w:val="clear" w:color="auto" w:fill="FFFFFF"/>
        <w:spacing w:line="360" w:lineRule="atLeast"/>
        <w:rPr>
          <w:rFonts w:cs="Arial"/>
          <w:b/>
          <w:sz w:val="28"/>
          <w:szCs w:val="28"/>
        </w:rPr>
      </w:pPr>
    </w:p>
    <w:p w14:paraId="160926E3" w14:textId="77777777" w:rsidR="00166308" w:rsidRPr="003A3BE5" w:rsidRDefault="00166308" w:rsidP="00BB0B6C">
      <w:pPr>
        <w:rPr>
          <w:rFonts w:cs="Arial"/>
          <w:b/>
          <w:bCs/>
          <w:sz w:val="28"/>
          <w:szCs w:val="28"/>
        </w:rPr>
      </w:pPr>
    </w:p>
    <w:p w14:paraId="78FA87B2" w14:textId="77777777" w:rsidR="00404029" w:rsidRPr="003A3BE5" w:rsidRDefault="00404029" w:rsidP="00404029">
      <w:pPr>
        <w:jc w:val="center"/>
        <w:rPr>
          <w:rFonts w:cs="Arial"/>
          <w:sz w:val="28"/>
          <w:szCs w:val="28"/>
        </w:rPr>
      </w:pPr>
    </w:p>
    <w:p w14:paraId="64207E31" w14:textId="77777777" w:rsidR="00D3315C" w:rsidRPr="003A3BE5" w:rsidRDefault="00D3315C" w:rsidP="00404029">
      <w:pPr>
        <w:jc w:val="center"/>
        <w:rPr>
          <w:rFonts w:cs="Arial"/>
          <w:sz w:val="28"/>
          <w:szCs w:val="28"/>
        </w:rPr>
      </w:pPr>
    </w:p>
    <w:p w14:paraId="79B781B5" w14:textId="77777777" w:rsidR="00082AB9" w:rsidRDefault="00082AB9" w:rsidP="00E92E36">
      <w:pPr>
        <w:jc w:val="center"/>
        <w:rPr>
          <w:rFonts w:cs="Arial"/>
          <w:b/>
          <w:bCs/>
          <w:sz w:val="28"/>
          <w:szCs w:val="28"/>
        </w:rPr>
      </w:pPr>
    </w:p>
    <w:p w14:paraId="2C5F9C29" w14:textId="77777777" w:rsidR="00082AB9" w:rsidRPr="00082AB9" w:rsidRDefault="00082AB9" w:rsidP="00082AB9">
      <w:pPr>
        <w:jc w:val="center"/>
        <w:rPr>
          <w:b/>
          <w:sz w:val="28"/>
          <w:szCs w:val="28"/>
          <w:lang w:val="es-419"/>
        </w:rPr>
      </w:pPr>
      <w:r w:rsidRPr="00082AB9">
        <w:rPr>
          <w:b/>
          <w:sz w:val="28"/>
          <w:szCs w:val="28"/>
          <w:lang w:val="es-419"/>
        </w:rPr>
        <w:t>Reunión de Comité Ejecutivo</w:t>
      </w:r>
    </w:p>
    <w:p w14:paraId="6AF69454" w14:textId="77777777" w:rsidR="00082AB9" w:rsidRPr="00082AB9" w:rsidRDefault="00082AB9" w:rsidP="00082AB9">
      <w:pPr>
        <w:jc w:val="center"/>
        <w:rPr>
          <w:b/>
          <w:sz w:val="28"/>
          <w:szCs w:val="28"/>
          <w:lang w:val="es-419"/>
        </w:rPr>
      </w:pPr>
      <w:r w:rsidRPr="00082AB9">
        <w:rPr>
          <w:b/>
          <w:sz w:val="28"/>
          <w:szCs w:val="28"/>
          <w:lang w:val="es-419"/>
        </w:rPr>
        <w:t>21 de abril 2022</w:t>
      </w:r>
    </w:p>
    <w:p w14:paraId="10A546A4" w14:textId="77777777" w:rsidR="00082AB9" w:rsidRPr="00082AB9" w:rsidRDefault="00082AB9" w:rsidP="00082AB9">
      <w:pPr>
        <w:jc w:val="center"/>
        <w:rPr>
          <w:sz w:val="28"/>
          <w:szCs w:val="28"/>
          <w:lang w:val="es-419"/>
        </w:rPr>
      </w:pPr>
    </w:p>
    <w:p w14:paraId="2F93B940" w14:textId="77777777" w:rsidR="00082AB9" w:rsidRPr="00082AB9" w:rsidRDefault="00082AB9" w:rsidP="00082AB9">
      <w:pPr>
        <w:rPr>
          <w:sz w:val="28"/>
          <w:szCs w:val="28"/>
          <w:lang w:val="es-419"/>
        </w:rPr>
      </w:pPr>
      <w:r w:rsidRPr="00082AB9">
        <w:rPr>
          <w:sz w:val="28"/>
          <w:szCs w:val="28"/>
          <w:lang w:val="es-419"/>
        </w:rPr>
        <w:t xml:space="preserve">Participaron: Jorge </w:t>
      </w:r>
      <w:proofErr w:type="spellStart"/>
      <w:r w:rsidRPr="00082AB9">
        <w:rPr>
          <w:sz w:val="28"/>
          <w:szCs w:val="28"/>
          <w:lang w:val="es-419"/>
        </w:rPr>
        <w:t>Canahuati</w:t>
      </w:r>
      <w:proofErr w:type="spellEnd"/>
      <w:r w:rsidRPr="00082AB9">
        <w:rPr>
          <w:sz w:val="28"/>
          <w:szCs w:val="28"/>
          <w:lang w:val="es-419"/>
        </w:rPr>
        <w:t xml:space="preserve">, Michael Greenspon, José Roberto Dutriz, Juan Pablo Illanes, Jaime Mantilla, Alejandro Aguirre, Carlos Jornet, Christopher Barnes, Danilo Arbilla, Gabriela Vivanco, Sebastián Pastor, Gilberto Urdaneta, Gustavo </w:t>
      </w:r>
      <w:proofErr w:type="spellStart"/>
      <w:r w:rsidRPr="00082AB9">
        <w:rPr>
          <w:sz w:val="28"/>
          <w:szCs w:val="28"/>
          <w:lang w:val="es-419"/>
        </w:rPr>
        <w:t>Mohme</w:t>
      </w:r>
      <w:proofErr w:type="spellEnd"/>
      <w:r w:rsidRPr="00082AB9">
        <w:rPr>
          <w:sz w:val="28"/>
          <w:szCs w:val="28"/>
          <w:lang w:val="es-419"/>
        </w:rPr>
        <w:t xml:space="preserve">, Leonor Mulero, María Elvira Domínguez, María Eugenia </w:t>
      </w:r>
      <w:proofErr w:type="spellStart"/>
      <w:r w:rsidRPr="00082AB9">
        <w:rPr>
          <w:sz w:val="28"/>
          <w:szCs w:val="28"/>
          <w:lang w:val="es-419"/>
        </w:rPr>
        <w:t>Mohme</w:t>
      </w:r>
      <w:proofErr w:type="spellEnd"/>
      <w:r w:rsidRPr="00082AB9">
        <w:rPr>
          <w:sz w:val="28"/>
          <w:szCs w:val="28"/>
          <w:lang w:val="es-419"/>
        </w:rPr>
        <w:t xml:space="preserve">, Martín </w:t>
      </w:r>
      <w:proofErr w:type="spellStart"/>
      <w:r w:rsidRPr="00082AB9">
        <w:rPr>
          <w:sz w:val="28"/>
          <w:szCs w:val="28"/>
          <w:lang w:val="es-419"/>
        </w:rPr>
        <w:t>Etchevers</w:t>
      </w:r>
      <w:proofErr w:type="spellEnd"/>
      <w:r w:rsidRPr="00082AB9">
        <w:rPr>
          <w:sz w:val="28"/>
          <w:szCs w:val="28"/>
          <w:lang w:val="es-419"/>
        </w:rPr>
        <w:t xml:space="preserve">, Tony </w:t>
      </w:r>
      <w:proofErr w:type="spellStart"/>
      <w:r w:rsidRPr="00082AB9">
        <w:rPr>
          <w:sz w:val="28"/>
          <w:szCs w:val="28"/>
          <w:lang w:val="es-419"/>
        </w:rPr>
        <w:t>Pederson</w:t>
      </w:r>
      <w:proofErr w:type="spellEnd"/>
      <w:r w:rsidRPr="00082AB9">
        <w:rPr>
          <w:sz w:val="28"/>
          <w:szCs w:val="28"/>
          <w:lang w:val="es-419"/>
        </w:rPr>
        <w:t>, Edward Seaton, Martha Ramos, Laura Puertas, Roberto Rock, Andrés García Gamboa, Ricardo Trotti. Se disculpó Ernesto Kraiselburd.</w:t>
      </w:r>
    </w:p>
    <w:p w14:paraId="5136A484" w14:textId="77777777" w:rsidR="00082AB9" w:rsidRPr="00082AB9" w:rsidRDefault="00082AB9" w:rsidP="00082AB9">
      <w:pPr>
        <w:rPr>
          <w:sz w:val="28"/>
          <w:szCs w:val="28"/>
          <w:lang w:val="es-419"/>
        </w:rPr>
      </w:pPr>
      <w:r w:rsidRPr="00082AB9">
        <w:rPr>
          <w:sz w:val="28"/>
          <w:szCs w:val="28"/>
          <w:lang w:val="es-419"/>
        </w:rPr>
        <w:t xml:space="preserve">El </w:t>
      </w:r>
      <w:r w:rsidRPr="00082AB9">
        <w:rPr>
          <w:b/>
          <w:bCs/>
          <w:sz w:val="28"/>
          <w:szCs w:val="28"/>
          <w:lang w:val="es-419"/>
        </w:rPr>
        <w:t xml:space="preserve">Sr. Jorge </w:t>
      </w:r>
      <w:proofErr w:type="spellStart"/>
      <w:r w:rsidRPr="00082AB9">
        <w:rPr>
          <w:b/>
          <w:bCs/>
          <w:sz w:val="28"/>
          <w:szCs w:val="28"/>
          <w:lang w:val="es-419"/>
        </w:rPr>
        <w:t>Canahuati</w:t>
      </w:r>
      <w:proofErr w:type="spellEnd"/>
      <w:r w:rsidRPr="00082AB9">
        <w:rPr>
          <w:b/>
          <w:bCs/>
          <w:sz w:val="28"/>
          <w:szCs w:val="28"/>
          <w:lang w:val="es-419"/>
        </w:rPr>
        <w:t xml:space="preserve"> </w:t>
      </w:r>
      <w:r w:rsidRPr="00082AB9">
        <w:rPr>
          <w:sz w:val="28"/>
          <w:szCs w:val="28"/>
          <w:lang w:val="es-419"/>
        </w:rPr>
        <w:t xml:space="preserve">(Grupo </w:t>
      </w:r>
      <w:proofErr w:type="spellStart"/>
      <w:r w:rsidRPr="00082AB9">
        <w:rPr>
          <w:sz w:val="28"/>
          <w:szCs w:val="28"/>
          <w:lang w:val="es-419"/>
        </w:rPr>
        <w:t>Opsa</w:t>
      </w:r>
      <w:proofErr w:type="spellEnd"/>
      <w:r w:rsidRPr="00082AB9">
        <w:rPr>
          <w:sz w:val="28"/>
          <w:szCs w:val="28"/>
          <w:lang w:val="es-419"/>
        </w:rPr>
        <w:t xml:space="preserve">, San Pedro Sula, Honduras) y el </w:t>
      </w:r>
      <w:r w:rsidRPr="00082AB9">
        <w:rPr>
          <w:b/>
          <w:bCs/>
          <w:sz w:val="28"/>
          <w:szCs w:val="28"/>
          <w:lang w:val="es-419"/>
        </w:rPr>
        <w:t xml:space="preserve">Sr. José Roberto Dutriz </w:t>
      </w:r>
      <w:r w:rsidRPr="00082AB9">
        <w:rPr>
          <w:sz w:val="28"/>
          <w:szCs w:val="28"/>
          <w:lang w:val="es-419"/>
        </w:rPr>
        <w:t>(La Prensa Gráfica, San Salvador, El Salvador) dan la bienvenida y proceden a aprobar el acta de la Asamblea del 15 de octubre de 2021.</w:t>
      </w:r>
    </w:p>
    <w:p w14:paraId="385234BE"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 xml:space="preserve">Sr. </w:t>
      </w:r>
      <w:proofErr w:type="spellStart"/>
      <w:r w:rsidRPr="00082AB9">
        <w:rPr>
          <w:b/>
          <w:sz w:val="28"/>
          <w:szCs w:val="28"/>
          <w:lang w:val="es-419"/>
        </w:rPr>
        <w:t>Canahuati</w:t>
      </w:r>
      <w:proofErr w:type="spellEnd"/>
      <w:r w:rsidRPr="00082AB9">
        <w:rPr>
          <w:b/>
          <w:sz w:val="28"/>
          <w:szCs w:val="28"/>
          <w:lang w:val="es-419"/>
        </w:rPr>
        <w:t xml:space="preserve"> </w:t>
      </w:r>
      <w:r w:rsidRPr="00082AB9">
        <w:rPr>
          <w:sz w:val="28"/>
          <w:szCs w:val="28"/>
          <w:lang w:val="es-419"/>
        </w:rPr>
        <w:t xml:space="preserve">dice que la Reunión de Medio Año fue muy fructífera e intensa. Se muestra satisfecho del liderazgo de la organización que ha </w:t>
      </w:r>
      <w:r w:rsidRPr="00082AB9">
        <w:rPr>
          <w:sz w:val="28"/>
          <w:szCs w:val="28"/>
          <w:lang w:val="es-419"/>
        </w:rPr>
        <w:lastRenderedPageBreak/>
        <w:t>reunido a otras 27 sumándose a la Declaración de Nicaragua. Dice que el liderazgo también lo mostró la SIP con la declaración sobre la sostenibilidad de medios, por la que nucleó a más de 30 organizaciones internacionales y regionales. Explica que para el 3 de mayo viajará a la conferencia de la UNESCO en Punta del Este junto a otros miembros de la SIP para hablar sobre sostenibilidad de medios.</w:t>
      </w:r>
    </w:p>
    <w:p w14:paraId="44BE403B"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Sr. Ricardo Trotti</w:t>
      </w:r>
      <w:r w:rsidRPr="00082AB9">
        <w:rPr>
          <w:sz w:val="28"/>
          <w:szCs w:val="28"/>
          <w:lang w:val="es-419"/>
        </w:rPr>
        <w:t xml:space="preserve"> ofrece el informe económico. Dice que el patrimonio de la SIP ha decrecido a $10,418,000, al 31 de marzo de 2022, de $10,760,000 del año fiscal anterior. Hace notar que la pérdida no se debe a temas operativos, sino al decrecimiento del Fondo de Inversión. Dice que este año se hizo un retiro de $100,000 del Fondo para gastos operativos. Es la primera vez desde que se autorizó a retirar $150,000 por año, en 2016. Prevé un déficit de pequeño para junio de 2022, de $66,000 y para diciembre 2022 proyecta una pérdida de $105,000. Agrega que habrá oportunidad en Madrid de conseguir ingresos a través de inscripciones y auspicios. </w:t>
      </w:r>
    </w:p>
    <w:p w14:paraId="51B2DDCA" w14:textId="77777777" w:rsidR="00082AB9" w:rsidRPr="00082AB9" w:rsidRDefault="00082AB9" w:rsidP="00082AB9">
      <w:pPr>
        <w:rPr>
          <w:sz w:val="28"/>
          <w:szCs w:val="28"/>
          <w:lang w:val="es-419"/>
        </w:rPr>
      </w:pPr>
      <w:r w:rsidRPr="00082AB9">
        <w:rPr>
          <w:sz w:val="28"/>
          <w:szCs w:val="28"/>
          <w:lang w:val="es-419"/>
        </w:rPr>
        <w:t xml:space="preserve">El </w:t>
      </w:r>
      <w:r w:rsidRPr="00082AB9">
        <w:rPr>
          <w:b/>
          <w:bCs/>
          <w:sz w:val="28"/>
          <w:szCs w:val="28"/>
          <w:lang w:val="es-419"/>
        </w:rPr>
        <w:t>Sr. Trotti</w:t>
      </w:r>
      <w:r w:rsidRPr="00082AB9">
        <w:rPr>
          <w:sz w:val="28"/>
          <w:szCs w:val="28"/>
          <w:lang w:val="es-419"/>
        </w:rPr>
        <w:t xml:space="preserve"> agrega que se está trabajando en una Subcomisión de Desafíos, creada por </w:t>
      </w:r>
      <w:r w:rsidRPr="00082AB9">
        <w:rPr>
          <w:b/>
          <w:bCs/>
          <w:sz w:val="28"/>
          <w:szCs w:val="28"/>
          <w:lang w:val="es-419"/>
        </w:rPr>
        <w:t xml:space="preserve">el Sr. </w:t>
      </w:r>
      <w:proofErr w:type="spellStart"/>
      <w:r w:rsidRPr="00082AB9">
        <w:rPr>
          <w:b/>
          <w:bCs/>
          <w:sz w:val="28"/>
          <w:szCs w:val="28"/>
          <w:lang w:val="es-419"/>
        </w:rPr>
        <w:t>Canahuati</w:t>
      </w:r>
      <w:proofErr w:type="spellEnd"/>
      <w:r w:rsidRPr="00082AB9">
        <w:rPr>
          <w:sz w:val="28"/>
          <w:szCs w:val="28"/>
          <w:lang w:val="es-419"/>
        </w:rPr>
        <w:t xml:space="preserve">, con la intención de conseguir recursos, incluso de donantes no tradicionales, como por ejemplo a través de </w:t>
      </w:r>
      <w:proofErr w:type="spellStart"/>
      <w:r w:rsidRPr="00082AB9">
        <w:rPr>
          <w:sz w:val="28"/>
          <w:szCs w:val="28"/>
          <w:lang w:val="es-419"/>
        </w:rPr>
        <w:t>NFTs</w:t>
      </w:r>
      <w:proofErr w:type="spellEnd"/>
      <w:r w:rsidRPr="00082AB9">
        <w:rPr>
          <w:sz w:val="28"/>
          <w:szCs w:val="28"/>
          <w:lang w:val="es-419"/>
        </w:rPr>
        <w:t>. Entre los desafíos, comenta que también se trabaja en un nuevo esquema de membresías y en la búsqueda de crear un nuevo plan estratégico a futuro. Dice que se sigue negociando con las plataformas y también en seguir la línea de conseguir ingresos a través de gobiernos.</w:t>
      </w:r>
    </w:p>
    <w:p w14:paraId="55F37DBA"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Sr. Dutriz</w:t>
      </w:r>
      <w:r w:rsidRPr="00082AB9">
        <w:rPr>
          <w:sz w:val="28"/>
          <w:szCs w:val="28"/>
          <w:lang w:val="es-419"/>
        </w:rPr>
        <w:t xml:space="preserve"> agradece y pide más información respecto a las plataformas y los acuerdos que estas están haciendo o no con los medios.</w:t>
      </w:r>
    </w:p>
    <w:p w14:paraId="792B1F42"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Sr. Trotti</w:t>
      </w:r>
      <w:r w:rsidRPr="00082AB9">
        <w:rPr>
          <w:sz w:val="28"/>
          <w:szCs w:val="28"/>
          <w:lang w:val="es-419"/>
        </w:rPr>
        <w:t xml:space="preserve"> dice que el tema de que las plataformas acepten pagar a los medios por los contenidos periodísticos que distribuyen es complejo. Cuenta que las plataformas no quieren hacerlo y están dando batalla en todos los países donde hay principios de regulación como en Brasil y Canadá, más allá de Australia y países europeos. Dice que Richard </w:t>
      </w:r>
      <w:proofErr w:type="spellStart"/>
      <w:r w:rsidRPr="00082AB9">
        <w:rPr>
          <w:sz w:val="28"/>
          <w:szCs w:val="28"/>
          <w:lang w:val="es-419"/>
        </w:rPr>
        <w:t>Gingras</w:t>
      </w:r>
      <w:proofErr w:type="spellEnd"/>
      <w:r w:rsidRPr="00082AB9">
        <w:rPr>
          <w:sz w:val="28"/>
          <w:szCs w:val="28"/>
          <w:lang w:val="es-419"/>
        </w:rPr>
        <w:t xml:space="preserve">, vicepresidente de Google News </w:t>
      </w:r>
      <w:proofErr w:type="spellStart"/>
      <w:r w:rsidRPr="00082AB9">
        <w:rPr>
          <w:sz w:val="28"/>
          <w:szCs w:val="28"/>
          <w:lang w:val="es-419"/>
        </w:rPr>
        <w:t>Initiative</w:t>
      </w:r>
      <w:proofErr w:type="spellEnd"/>
      <w:r w:rsidRPr="00082AB9">
        <w:rPr>
          <w:sz w:val="28"/>
          <w:szCs w:val="28"/>
          <w:lang w:val="es-419"/>
        </w:rPr>
        <w:t xml:space="preserve"> lo hizo ver así en la asamblea de octubre y en la reciente de medio año. Dice que la SIP continúa las conversaciones con Google y Meta, pero que estas están condicionando el apoyo que vinieron dando en los últimos años.</w:t>
      </w:r>
    </w:p>
    <w:p w14:paraId="065B2D40" w14:textId="77777777" w:rsidR="00082AB9" w:rsidRPr="00082AB9" w:rsidRDefault="00082AB9" w:rsidP="00082AB9">
      <w:pPr>
        <w:rPr>
          <w:sz w:val="28"/>
          <w:szCs w:val="28"/>
          <w:lang w:val="es-419"/>
        </w:rPr>
      </w:pPr>
      <w:r w:rsidRPr="00082AB9">
        <w:rPr>
          <w:sz w:val="28"/>
          <w:szCs w:val="28"/>
          <w:lang w:val="es-419"/>
        </w:rPr>
        <w:t xml:space="preserve">La </w:t>
      </w:r>
      <w:r w:rsidRPr="00082AB9">
        <w:rPr>
          <w:b/>
          <w:sz w:val="28"/>
          <w:szCs w:val="28"/>
          <w:lang w:val="es-419"/>
        </w:rPr>
        <w:t xml:space="preserve">Sra. Domínguez (El País, Colombia) </w:t>
      </w:r>
      <w:r w:rsidRPr="00082AB9">
        <w:rPr>
          <w:bCs/>
          <w:sz w:val="28"/>
          <w:szCs w:val="28"/>
          <w:lang w:val="es-419"/>
        </w:rPr>
        <w:t>explica que</w:t>
      </w:r>
      <w:r w:rsidRPr="00082AB9">
        <w:rPr>
          <w:b/>
          <w:sz w:val="28"/>
          <w:szCs w:val="28"/>
          <w:lang w:val="es-419"/>
        </w:rPr>
        <w:t xml:space="preserve"> </w:t>
      </w:r>
      <w:r w:rsidRPr="00082AB9">
        <w:rPr>
          <w:bCs/>
          <w:sz w:val="28"/>
          <w:szCs w:val="28"/>
          <w:lang w:val="es-419"/>
        </w:rPr>
        <w:t xml:space="preserve">el Grupo Sura de Colombia anunció que ya no respaldaría el índice Chapultepec y que el Grupo Bolívar se comprometió a hacerlo solo por un año adicional. Los dos grupos pagaron a la SIP $150,000 cada uno por tres años de </w:t>
      </w:r>
      <w:r w:rsidRPr="00082AB9">
        <w:rPr>
          <w:bCs/>
          <w:sz w:val="28"/>
          <w:szCs w:val="28"/>
          <w:lang w:val="es-419"/>
        </w:rPr>
        <w:lastRenderedPageBreak/>
        <w:t>proyecto</w:t>
      </w:r>
      <w:r w:rsidRPr="00082AB9">
        <w:rPr>
          <w:b/>
          <w:sz w:val="28"/>
          <w:szCs w:val="28"/>
          <w:lang w:val="es-419"/>
        </w:rPr>
        <w:t xml:space="preserve">. </w:t>
      </w:r>
      <w:r w:rsidRPr="00082AB9">
        <w:rPr>
          <w:bCs/>
          <w:sz w:val="28"/>
          <w:szCs w:val="28"/>
          <w:lang w:val="es-419"/>
        </w:rPr>
        <w:t>Dice que el Grupo Sura tiene ahora otra composición accionaria y otras prioridades, según le han comunicado. Agrega que hará una gestión con otra empresa o grupo de empresas a</w:t>
      </w:r>
      <w:r w:rsidRPr="00082AB9">
        <w:rPr>
          <w:sz w:val="28"/>
          <w:szCs w:val="28"/>
          <w:lang w:val="es-419"/>
        </w:rPr>
        <w:t xml:space="preserve">ntioqueñas, uno de ellos que compró la mayoría del periódico El Colombiano. </w:t>
      </w:r>
    </w:p>
    <w:p w14:paraId="72E3B6E8"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 xml:space="preserve">Sr. Martín </w:t>
      </w:r>
      <w:proofErr w:type="spellStart"/>
      <w:r w:rsidRPr="00082AB9">
        <w:rPr>
          <w:b/>
          <w:sz w:val="28"/>
          <w:szCs w:val="28"/>
          <w:lang w:val="es-419"/>
        </w:rPr>
        <w:t>Etchevers</w:t>
      </w:r>
      <w:proofErr w:type="spellEnd"/>
      <w:r w:rsidRPr="00082AB9">
        <w:rPr>
          <w:b/>
          <w:sz w:val="28"/>
          <w:szCs w:val="28"/>
          <w:lang w:val="es-419"/>
        </w:rPr>
        <w:t xml:space="preserve"> (Clarín, Argentina) </w:t>
      </w:r>
      <w:r w:rsidRPr="00082AB9">
        <w:rPr>
          <w:sz w:val="28"/>
          <w:szCs w:val="28"/>
          <w:lang w:val="es-419"/>
        </w:rPr>
        <w:t>dice que en ADEPA tienen una categoría que llaman Socios Institucionales, empresas de distintos rubros que apoyan los valores institucionales. Dice que hay empresas multinacionales que tienen presencia en varios países de Latinoamérica, con sede en Miami. Dice que se deben identificar 10 o 15 empresas ya sean bancos o empresas de consumo y que los socios de la SIP pueden ayudar dando seguimiento.</w:t>
      </w:r>
    </w:p>
    <w:p w14:paraId="24ECC723" w14:textId="77777777" w:rsidR="00082AB9" w:rsidRPr="00082AB9" w:rsidRDefault="00082AB9" w:rsidP="00082AB9">
      <w:pPr>
        <w:rPr>
          <w:sz w:val="28"/>
          <w:szCs w:val="28"/>
          <w:lang w:val="es-419"/>
        </w:rPr>
      </w:pPr>
      <w:r w:rsidRPr="00082AB9">
        <w:rPr>
          <w:sz w:val="28"/>
          <w:szCs w:val="28"/>
          <w:lang w:val="es-419"/>
        </w:rPr>
        <w:t xml:space="preserve">El Sr. </w:t>
      </w:r>
      <w:r w:rsidRPr="00082AB9">
        <w:rPr>
          <w:b/>
          <w:sz w:val="28"/>
          <w:szCs w:val="28"/>
          <w:lang w:val="es-419"/>
        </w:rPr>
        <w:t>Sebastián Pastor (Televicentro, Tegucigalpa, Honduras)</w:t>
      </w:r>
      <w:r w:rsidRPr="00082AB9">
        <w:rPr>
          <w:sz w:val="28"/>
          <w:szCs w:val="28"/>
          <w:lang w:val="es-419"/>
        </w:rPr>
        <w:t xml:space="preserve"> presenta el informe del Fondo de Inversiones, con sus tres portfolios. Dice que la caída no fue más pronunciada por la decisión del </w:t>
      </w:r>
      <w:proofErr w:type="spellStart"/>
      <w:r w:rsidRPr="00082AB9">
        <w:rPr>
          <w:i/>
          <w:iCs/>
          <w:sz w:val="28"/>
          <w:szCs w:val="28"/>
          <w:lang w:val="es-419"/>
        </w:rPr>
        <w:t>allocation</w:t>
      </w:r>
      <w:proofErr w:type="spellEnd"/>
      <w:r w:rsidRPr="00082AB9">
        <w:rPr>
          <w:i/>
          <w:iCs/>
          <w:sz w:val="28"/>
          <w:szCs w:val="28"/>
          <w:lang w:val="es-419"/>
        </w:rPr>
        <w:t xml:space="preserve"> </w:t>
      </w:r>
      <w:r w:rsidRPr="00082AB9">
        <w:rPr>
          <w:sz w:val="28"/>
          <w:szCs w:val="28"/>
          <w:lang w:val="es-419"/>
        </w:rPr>
        <w:t xml:space="preserve">que se tomó desde el año pasado, que se hizo un </w:t>
      </w:r>
      <w:proofErr w:type="spellStart"/>
      <w:r w:rsidRPr="00082AB9">
        <w:rPr>
          <w:i/>
          <w:iCs/>
          <w:sz w:val="28"/>
          <w:szCs w:val="28"/>
          <w:lang w:val="es-419"/>
        </w:rPr>
        <w:t>mix</w:t>
      </w:r>
      <w:proofErr w:type="spellEnd"/>
      <w:r w:rsidRPr="00082AB9">
        <w:rPr>
          <w:sz w:val="28"/>
          <w:szCs w:val="28"/>
          <w:lang w:val="es-419"/>
        </w:rPr>
        <w:t xml:space="preserve"> de inversión y se les dio mayor peso a las acciones y </w:t>
      </w:r>
      <w:proofErr w:type="spellStart"/>
      <w:r w:rsidRPr="00082AB9">
        <w:rPr>
          <w:sz w:val="28"/>
          <w:szCs w:val="28"/>
          <w:lang w:val="es-419"/>
        </w:rPr>
        <w:t>equity</w:t>
      </w:r>
      <w:proofErr w:type="spellEnd"/>
      <w:r w:rsidRPr="00082AB9">
        <w:rPr>
          <w:sz w:val="28"/>
          <w:szCs w:val="28"/>
          <w:lang w:val="es-419"/>
        </w:rPr>
        <w:t>. Dice que la invasión de Rusia a Ucrania ha creado un shock en la oferta, y que no estaba prevista la resistencia de Ucrania, lo que ha extendido el conflicto y la volatilidad bursátil. También dice que la guerra contra la inflación de la Reserva Federal de EE.UU. y la pandemia siguen afectando los mercados. Dice que la caída de los tres porfolios es del 5% promedio, pero que siguen en positivo dado la ganancia desde comienzos del año fiscal.</w:t>
      </w:r>
    </w:p>
    <w:p w14:paraId="2AA05013" w14:textId="77777777" w:rsidR="00082AB9" w:rsidRPr="00082AB9" w:rsidRDefault="00082AB9" w:rsidP="00082AB9">
      <w:pPr>
        <w:rPr>
          <w:sz w:val="28"/>
          <w:szCs w:val="28"/>
          <w:lang w:val="es-419"/>
        </w:rPr>
      </w:pPr>
      <w:r w:rsidRPr="00082AB9">
        <w:rPr>
          <w:sz w:val="28"/>
          <w:szCs w:val="28"/>
          <w:lang w:val="es-419"/>
        </w:rPr>
        <w:t xml:space="preserve">El </w:t>
      </w:r>
      <w:r w:rsidRPr="00082AB9">
        <w:rPr>
          <w:b/>
          <w:bCs/>
          <w:sz w:val="28"/>
          <w:szCs w:val="28"/>
          <w:lang w:val="es-419"/>
        </w:rPr>
        <w:t>Sr. Pastor</w:t>
      </w:r>
      <w:r w:rsidRPr="00082AB9">
        <w:rPr>
          <w:sz w:val="28"/>
          <w:szCs w:val="28"/>
          <w:lang w:val="es-419"/>
        </w:rPr>
        <w:t xml:space="preserve"> agrega que el bróker de la SIP, el Sr. George </w:t>
      </w:r>
      <w:proofErr w:type="spellStart"/>
      <w:r w:rsidRPr="00082AB9">
        <w:rPr>
          <w:sz w:val="28"/>
          <w:szCs w:val="28"/>
          <w:lang w:val="es-419"/>
        </w:rPr>
        <w:t>Gibb</w:t>
      </w:r>
      <w:proofErr w:type="spellEnd"/>
      <w:r w:rsidRPr="00082AB9">
        <w:rPr>
          <w:sz w:val="28"/>
          <w:szCs w:val="28"/>
          <w:lang w:val="es-419"/>
        </w:rPr>
        <w:t xml:space="preserve"> visualiza tres escenarios a futuro, en el marco de un comportamiento de una economía de resistencia, consecuente con etapas de crisis. Primero: la consecuencia del control de la inflación por parte de la Reserva Federal a través del alza de las tasas de interés hará reactivar la producción y habrá crecimiento. Segundo: que se detenga el conflicto de la guerra y la imposición de sanciones. Tercero: que haya recesión, el escenario menos deseado, porque habría una disrupción tremenda en cuanto al empleo y el sistema financiero. El Sr. </w:t>
      </w:r>
      <w:proofErr w:type="spellStart"/>
      <w:r w:rsidRPr="00082AB9">
        <w:rPr>
          <w:sz w:val="28"/>
          <w:szCs w:val="28"/>
          <w:lang w:val="es-419"/>
        </w:rPr>
        <w:t>Gibb</w:t>
      </w:r>
      <w:proofErr w:type="spellEnd"/>
      <w:r w:rsidRPr="00082AB9">
        <w:rPr>
          <w:sz w:val="28"/>
          <w:szCs w:val="28"/>
          <w:lang w:val="es-419"/>
        </w:rPr>
        <w:t xml:space="preserve"> cree que esto sucedería si la Reserva Federal sigue impulsando las alzas de las tasas de interés y si no termina la guerra. Por ello, estima que es prudente ser conservador, tener un portafolio diversificado e invertir en acciones de calidad para pasar la tormenta.</w:t>
      </w:r>
    </w:p>
    <w:p w14:paraId="632CB1E1"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 xml:space="preserve">Sr. Aguirre </w:t>
      </w:r>
      <w:r w:rsidRPr="00082AB9">
        <w:rPr>
          <w:bCs/>
          <w:sz w:val="28"/>
          <w:szCs w:val="28"/>
          <w:lang w:val="es-419"/>
        </w:rPr>
        <w:t xml:space="preserve">felicita por la exposición y dice que en otras entidades de las que participa se ve muy difícil que la Reserva Federal podrá controlar la inflación, que las tasas de desempleo son altas y que es </w:t>
      </w:r>
      <w:r w:rsidRPr="00082AB9">
        <w:rPr>
          <w:bCs/>
          <w:sz w:val="28"/>
          <w:szCs w:val="28"/>
          <w:lang w:val="es-419"/>
        </w:rPr>
        <w:lastRenderedPageBreak/>
        <w:t>muy probable una recesión para fines de 2022. Cree que la sugerencia de mantener un portafolio conservador es la posición correcta</w:t>
      </w:r>
      <w:r w:rsidRPr="00082AB9">
        <w:rPr>
          <w:sz w:val="28"/>
          <w:szCs w:val="28"/>
          <w:lang w:val="es-419"/>
        </w:rPr>
        <w:t>.</w:t>
      </w:r>
    </w:p>
    <w:p w14:paraId="44B101CB"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 xml:space="preserve">Sr. Pastor </w:t>
      </w:r>
      <w:r w:rsidRPr="00082AB9">
        <w:rPr>
          <w:bCs/>
          <w:sz w:val="28"/>
          <w:szCs w:val="28"/>
          <w:lang w:val="es-419"/>
        </w:rPr>
        <w:t>dice que está de acuerdo y que el bróker está tomando precauciones y medidas defensivas. Dice que el preámbulo de una recesión es cuando hay dos trimestres negativos consecutivos.</w:t>
      </w:r>
    </w:p>
    <w:p w14:paraId="559EA8A7" w14:textId="77777777" w:rsidR="00082AB9" w:rsidRPr="00082AB9" w:rsidRDefault="00082AB9" w:rsidP="00082AB9">
      <w:pPr>
        <w:rPr>
          <w:sz w:val="28"/>
          <w:szCs w:val="28"/>
          <w:lang w:val="es-419"/>
        </w:rPr>
      </w:pPr>
      <w:r w:rsidRPr="00082AB9">
        <w:rPr>
          <w:sz w:val="28"/>
          <w:szCs w:val="28"/>
          <w:lang w:val="es-419"/>
        </w:rPr>
        <w:t>El</w:t>
      </w:r>
      <w:r w:rsidRPr="00082AB9">
        <w:rPr>
          <w:b/>
          <w:sz w:val="28"/>
          <w:szCs w:val="28"/>
          <w:lang w:val="es-419"/>
        </w:rPr>
        <w:t xml:space="preserve"> Sr. </w:t>
      </w:r>
      <w:proofErr w:type="spellStart"/>
      <w:r w:rsidRPr="00082AB9">
        <w:rPr>
          <w:b/>
          <w:sz w:val="28"/>
          <w:szCs w:val="28"/>
          <w:lang w:val="es-419"/>
        </w:rPr>
        <w:t>Canahuati</w:t>
      </w:r>
      <w:proofErr w:type="spellEnd"/>
      <w:r w:rsidRPr="00082AB9">
        <w:rPr>
          <w:b/>
          <w:sz w:val="28"/>
          <w:szCs w:val="28"/>
          <w:lang w:val="es-419"/>
        </w:rPr>
        <w:t xml:space="preserve"> vuelve al tema de la sostenibilidad y observa que </w:t>
      </w:r>
      <w:r w:rsidRPr="00082AB9">
        <w:rPr>
          <w:sz w:val="28"/>
          <w:szCs w:val="28"/>
          <w:lang w:val="es-419"/>
        </w:rPr>
        <w:t xml:space="preserve">en Latinoamérica será difícil que haya una ley. Agrega que Richard </w:t>
      </w:r>
      <w:proofErr w:type="spellStart"/>
      <w:r w:rsidRPr="00082AB9">
        <w:rPr>
          <w:sz w:val="28"/>
          <w:szCs w:val="28"/>
          <w:lang w:val="es-419"/>
        </w:rPr>
        <w:t>Gingras</w:t>
      </w:r>
      <w:proofErr w:type="spellEnd"/>
      <w:r w:rsidRPr="00082AB9">
        <w:rPr>
          <w:sz w:val="28"/>
          <w:szCs w:val="28"/>
          <w:lang w:val="es-419"/>
        </w:rPr>
        <w:t xml:space="preserve"> de Google se mostró arrogante en la reciente reunión, dio clases de periodismo a los medios, pero no hizo referencia al tema que se le reclama. Pregunta al </w:t>
      </w:r>
      <w:r w:rsidRPr="00082AB9">
        <w:rPr>
          <w:b/>
          <w:bCs/>
          <w:sz w:val="28"/>
          <w:szCs w:val="28"/>
          <w:lang w:val="es-419"/>
        </w:rPr>
        <w:t>Sr. Michael Greenspon (</w:t>
      </w:r>
      <w:proofErr w:type="spellStart"/>
      <w:r w:rsidRPr="00082AB9">
        <w:rPr>
          <w:b/>
          <w:bCs/>
          <w:sz w:val="28"/>
          <w:szCs w:val="28"/>
          <w:lang w:val="es-419"/>
        </w:rPr>
        <w:t>The</w:t>
      </w:r>
      <w:proofErr w:type="spellEnd"/>
      <w:r w:rsidRPr="00082AB9">
        <w:rPr>
          <w:b/>
          <w:bCs/>
          <w:sz w:val="28"/>
          <w:szCs w:val="28"/>
          <w:lang w:val="es-419"/>
        </w:rPr>
        <w:t xml:space="preserve"> New York Times, EE.UU.)</w:t>
      </w:r>
      <w:r w:rsidRPr="00082AB9">
        <w:rPr>
          <w:b/>
          <w:sz w:val="28"/>
          <w:szCs w:val="28"/>
          <w:lang w:val="es-419"/>
        </w:rPr>
        <w:t xml:space="preserve"> </w:t>
      </w:r>
      <w:r w:rsidRPr="00082AB9">
        <w:rPr>
          <w:sz w:val="28"/>
          <w:szCs w:val="28"/>
          <w:lang w:val="es-419"/>
        </w:rPr>
        <w:t xml:space="preserve">si estuvo presente y que había hablado en la reunión con </w:t>
      </w:r>
      <w:proofErr w:type="spellStart"/>
      <w:r w:rsidRPr="00082AB9">
        <w:rPr>
          <w:sz w:val="28"/>
          <w:szCs w:val="28"/>
          <w:lang w:val="es-419"/>
        </w:rPr>
        <w:t>Gingras</w:t>
      </w:r>
      <w:proofErr w:type="spellEnd"/>
      <w:r w:rsidRPr="00082AB9">
        <w:rPr>
          <w:sz w:val="28"/>
          <w:szCs w:val="28"/>
          <w:lang w:val="es-419"/>
        </w:rPr>
        <w:t xml:space="preserve">. El </w:t>
      </w:r>
      <w:r w:rsidRPr="00082AB9">
        <w:rPr>
          <w:b/>
          <w:bCs/>
          <w:sz w:val="28"/>
          <w:szCs w:val="28"/>
          <w:lang w:val="es-419"/>
        </w:rPr>
        <w:t xml:space="preserve">Sr. </w:t>
      </w:r>
      <w:proofErr w:type="spellStart"/>
      <w:r w:rsidRPr="00082AB9">
        <w:rPr>
          <w:b/>
          <w:bCs/>
          <w:sz w:val="28"/>
          <w:szCs w:val="28"/>
          <w:lang w:val="es-419"/>
        </w:rPr>
        <w:t>Greesnpon</w:t>
      </w:r>
      <w:proofErr w:type="spellEnd"/>
      <w:r w:rsidRPr="00082AB9">
        <w:rPr>
          <w:sz w:val="28"/>
          <w:szCs w:val="28"/>
          <w:lang w:val="es-419"/>
        </w:rPr>
        <w:t xml:space="preserve"> dice que se reunió con </w:t>
      </w:r>
      <w:proofErr w:type="spellStart"/>
      <w:r w:rsidRPr="00082AB9">
        <w:rPr>
          <w:sz w:val="28"/>
          <w:szCs w:val="28"/>
          <w:lang w:val="es-419"/>
        </w:rPr>
        <w:t>Gingras</w:t>
      </w:r>
      <w:proofErr w:type="spellEnd"/>
      <w:r w:rsidRPr="00082AB9">
        <w:rPr>
          <w:sz w:val="28"/>
          <w:szCs w:val="28"/>
          <w:lang w:val="es-419"/>
        </w:rPr>
        <w:t xml:space="preserve"> porque ambos son parte de un </w:t>
      </w:r>
      <w:proofErr w:type="spellStart"/>
      <w:r w:rsidRPr="00082AB9">
        <w:rPr>
          <w:sz w:val="28"/>
          <w:szCs w:val="28"/>
          <w:lang w:val="es-419"/>
        </w:rPr>
        <w:t>board</w:t>
      </w:r>
      <w:proofErr w:type="spellEnd"/>
      <w:r w:rsidRPr="00082AB9">
        <w:rPr>
          <w:sz w:val="28"/>
          <w:szCs w:val="28"/>
          <w:lang w:val="es-419"/>
        </w:rPr>
        <w:t xml:space="preserve">. Dice que </w:t>
      </w:r>
      <w:proofErr w:type="spellStart"/>
      <w:r w:rsidRPr="00082AB9">
        <w:rPr>
          <w:sz w:val="28"/>
          <w:szCs w:val="28"/>
          <w:lang w:val="es-419"/>
        </w:rPr>
        <w:t>Gingras</w:t>
      </w:r>
      <w:proofErr w:type="spellEnd"/>
      <w:r w:rsidRPr="00082AB9">
        <w:rPr>
          <w:sz w:val="28"/>
          <w:szCs w:val="28"/>
          <w:lang w:val="es-419"/>
        </w:rPr>
        <w:t xml:space="preserve"> le dijo que él no confía en los gobiernos y quien decide que hay que pagar y quién se beneficia con ello y que los gobiernos pueden abusar de su poder.</w:t>
      </w:r>
    </w:p>
    <w:p w14:paraId="42B8FBB0" w14:textId="77777777" w:rsidR="00082AB9" w:rsidRPr="00082AB9" w:rsidRDefault="00082AB9" w:rsidP="00082AB9">
      <w:pPr>
        <w:rPr>
          <w:sz w:val="28"/>
          <w:szCs w:val="28"/>
          <w:lang w:val="es-419"/>
        </w:rPr>
      </w:pPr>
      <w:r w:rsidRPr="00082AB9">
        <w:rPr>
          <w:b/>
          <w:sz w:val="28"/>
          <w:szCs w:val="28"/>
          <w:lang w:val="es-419"/>
        </w:rPr>
        <w:t xml:space="preserve">El Sr. </w:t>
      </w:r>
      <w:proofErr w:type="spellStart"/>
      <w:r w:rsidRPr="00082AB9">
        <w:rPr>
          <w:b/>
          <w:sz w:val="28"/>
          <w:szCs w:val="28"/>
          <w:lang w:val="es-419"/>
        </w:rPr>
        <w:t>Etchevers</w:t>
      </w:r>
      <w:proofErr w:type="spellEnd"/>
      <w:r w:rsidRPr="00082AB9">
        <w:rPr>
          <w:sz w:val="28"/>
          <w:szCs w:val="28"/>
          <w:lang w:val="es-419"/>
        </w:rPr>
        <w:t xml:space="preserve"> dice que nadie aboga a favor de la intervención de los gobiernos, menos los de América Latina que pueden adoptar medidas arbitrarias para beneficiare a algunos medios. También dice que puede ser la excusa de las plataformas para estirar al máximo el tiempo para pagar por contenidos y lo menos posible. Agrega que está comprobado que las plataformas pagan más a los medios donde hay presiones por crear legislación. Y que lo que pagan es todavía insuficiente y ningún medio en Argentina está contento con lo que paga Google por el programa </w:t>
      </w:r>
      <w:proofErr w:type="spellStart"/>
      <w:r w:rsidRPr="00082AB9">
        <w:rPr>
          <w:sz w:val="28"/>
          <w:szCs w:val="28"/>
          <w:lang w:val="es-419"/>
        </w:rPr>
        <w:t>Showcase</w:t>
      </w:r>
      <w:proofErr w:type="spellEnd"/>
      <w:r w:rsidRPr="00082AB9">
        <w:rPr>
          <w:sz w:val="28"/>
          <w:szCs w:val="28"/>
          <w:lang w:val="es-419"/>
        </w:rPr>
        <w:t xml:space="preserve">. Dice que pareció una broma que </w:t>
      </w:r>
      <w:proofErr w:type="spellStart"/>
      <w:r w:rsidRPr="00082AB9">
        <w:rPr>
          <w:sz w:val="28"/>
          <w:szCs w:val="28"/>
          <w:lang w:val="es-419"/>
        </w:rPr>
        <w:t>Gingras</w:t>
      </w:r>
      <w:proofErr w:type="spellEnd"/>
      <w:r w:rsidRPr="00082AB9">
        <w:rPr>
          <w:sz w:val="28"/>
          <w:szCs w:val="28"/>
          <w:lang w:val="es-419"/>
        </w:rPr>
        <w:t xml:space="preserve"> ahora diga que la ley australiana es buena, solo para criticar la brasileña. </w:t>
      </w:r>
    </w:p>
    <w:p w14:paraId="4D9C73CA" w14:textId="77777777" w:rsidR="00082AB9" w:rsidRPr="00082AB9" w:rsidRDefault="00082AB9" w:rsidP="00082AB9">
      <w:pPr>
        <w:rPr>
          <w:sz w:val="28"/>
          <w:szCs w:val="28"/>
          <w:lang w:val="es-419"/>
        </w:rPr>
      </w:pPr>
      <w:r w:rsidRPr="00082AB9">
        <w:rPr>
          <w:sz w:val="28"/>
          <w:szCs w:val="28"/>
          <w:lang w:val="es-419"/>
        </w:rPr>
        <w:t xml:space="preserve">El </w:t>
      </w:r>
      <w:r w:rsidRPr="00082AB9">
        <w:rPr>
          <w:b/>
          <w:bCs/>
          <w:sz w:val="28"/>
          <w:szCs w:val="28"/>
          <w:lang w:val="es-419"/>
        </w:rPr>
        <w:t xml:space="preserve">Sr. </w:t>
      </w:r>
      <w:proofErr w:type="spellStart"/>
      <w:r w:rsidRPr="00082AB9">
        <w:rPr>
          <w:b/>
          <w:bCs/>
          <w:sz w:val="28"/>
          <w:szCs w:val="28"/>
          <w:lang w:val="es-419"/>
        </w:rPr>
        <w:t>Etchevers</w:t>
      </w:r>
      <w:proofErr w:type="spellEnd"/>
      <w:r w:rsidRPr="00082AB9">
        <w:rPr>
          <w:sz w:val="28"/>
          <w:szCs w:val="28"/>
          <w:lang w:val="es-419"/>
        </w:rPr>
        <w:t xml:space="preserve"> agrega que </w:t>
      </w:r>
      <w:proofErr w:type="spellStart"/>
      <w:r w:rsidRPr="00082AB9">
        <w:rPr>
          <w:sz w:val="28"/>
          <w:szCs w:val="28"/>
          <w:lang w:val="es-419"/>
        </w:rPr>
        <w:t>Gingras</w:t>
      </w:r>
      <w:proofErr w:type="spellEnd"/>
      <w:r w:rsidRPr="00082AB9">
        <w:rPr>
          <w:sz w:val="28"/>
          <w:szCs w:val="28"/>
          <w:lang w:val="es-419"/>
        </w:rPr>
        <w:t xml:space="preserve"> dejó la puerta abierta para reiniciar conversaciones y que no puede decir lo mismo de Facebook.</w:t>
      </w:r>
    </w:p>
    <w:p w14:paraId="0612F8F5"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 xml:space="preserve">Sr. Rock (La Silla Rota, México) </w:t>
      </w:r>
      <w:r w:rsidRPr="00082AB9">
        <w:rPr>
          <w:sz w:val="28"/>
          <w:szCs w:val="28"/>
          <w:lang w:val="es-419"/>
        </w:rPr>
        <w:t xml:space="preserve">dice que parece que Google tiene una doble estrategia. Endurece su tono sobre temas de pago y acerca a los medios el programa </w:t>
      </w:r>
      <w:proofErr w:type="spellStart"/>
      <w:r w:rsidRPr="00082AB9">
        <w:rPr>
          <w:sz w:val="28"/>
          <w:szCs w:val="28"/>
          <w:lang w:val="es-419"/>
        </w:rPr>
        <w:t>Showcase</w:t>
      </w:r>
      <w:proofErr w:type="spellEnd"/>
      <w:r w:rsidRPr="00082AB9">
        <w:rPr>
          <w:sz w:val="28"/>
          <w:szCs w:val="28"/>
          <w:lang w:val="es-419"/>
        </w:rPr>
        <w:t>. Dice que se acercó a los medios nucleados en la Alianza a plantear por qué la Alianza se había unido al pronunciamiento de la SIP y del Grupo de Trabajo sobre la ley en Canadá: “Están o no están con nosotros”.</w:t>
      </w:r>
    </w:p>
    <w:p w14:paraId="20E58A0D" w14:textId="77777777" w:rsidR="00082AB9" w:rsidRPr="00082AB9" w:rsidRDefault="00082AB9" w:rsidP="00082AB9">
      <w:pPr>
        <w:rPr>
          <w:sz w:val="28"/>
          <w:szCs w:val="28"/>
          <w:lang w:val="es-419"/>
        </w:rPr>
      </w:pPr>
      <w:r w:rsidRPr="00082AB9">
        <w:rPr>
          <w:sz w:val="28"/>
          <w:szCs w:val="28"/>
          <w:lang w:val="es-419"/>
        </w:rPr>
        <w:t xml:space="preserve">Agrega </w:t>
      </w:r>
      <w:r w:rsidRPr="00082AB9">
        <w:rPr>
          <w:b/>
          <w:bCs/>
          <w:sz w:val="28"/>
          <w:szCs w:val="28"/>
          <w:lang w:val="es-419"/>
        </w:rPr>
        <w:t xml:space="preserve">el Sr. Rock </w:t>
      </w:r>
      <w:r w:rsidRPr="00082AB9">
        <w:rPr>
          <w:sz w:val="28"/>
          <w:szCs w:val="28"/>
          <w:lang w:val="es-419"/>
        </w:rPr>
        <w:t>que se suspendió la charla con Google sobre los planes de la Alianza sobre protección para periodistas, entrenamiento e iniciativas de suscripciones digitales.</w:t>
      </w:r>
    </w:p>
    <w:p w14:paraId="20EDCD4C"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 xml:space="preserve">Sr. Carlos Jornet (La Voz del Interior, Argentina) </w:t>
      </w:r>
      <w:r w:rsidRPr="00082AB9">
        <w:rPr>
          <w:bCs/>
          <w:sz w:val="28"/>
          <w:szCs w:val="28"/>
          <w:lang w:val="es-419"/>
        </w:rPr>
        <w:t xml:space="preserve">dice que notó a </w:t>
      </w:r>
      <w:proofErr w:type="spellStart"/>
      <w:r w:rsidRPr="00082AB9">
        <w:rPr>
          <w:bCs/>
          <w:sz w:val="28"/>
          <w:szCs w:val="28"/>
          <w:lang w:val="es-419"/>
        </w:rPr>
        <w:t>Gingras</w:t>
      </w:r>
      <w:proofErr w:type="spellEnd"/>
      <w:r w:rsidRPr="00082AB9">
        <w:rPr>
          <w:bCs/>
          <w:sz w:val="28"/>
          <w:szCs w:val="28"/>
          <w:lang w:val="es-419"/>
        </w:rPr>
        <w:t xml:space="preserve"> más enfático </w:t>
      </w:r>
      <w:r w:rsidRPr="00082AB9">
        <w:rPr>
          <w:sz w:val="28"/>
          <w:szCs w:val="28"/>
          <w:lang w:val="es-419"/>
        </w:rPr>
        <w:t xml:space="preserve">en su presión que en otras ocasiones, y que es menos optimista que los </w:t>
      </w:r>
      <w:r w:rsidRPr="00082AB9">
        <w:rPr>
          <w:b/>
          <w:bCs/>
          <w:sz w:val="28"/>
          <w:szCs w:val="28"/>
          <w:lang w:val="es-419"/>
        </w:rPr>
        <w:t xml:space="preserve">Sres. </w:t>
      </w:r>
      <w:proofErr w:type="spellStart"/>
      <w:r w:rsidRPr="00082AB9">
        <w:rPr>
          <w:b/>
          <w:bCs/>
          <w:sz w:val="28"/>
          <w:szCs w:val="28"/>
          <w:lang w:val="es-419"/>
        </w:rPr>
        <w:t>Canahuati</w:t>
      </w:r>
      <w:proofErr w:type="spellEnd"/>
      <w:r w:rsidRPr="00082AB9">
        <w:rPr>
          <w:b/>
          <w:bCs/>
          <w:sz w:val="28"/>
          <w:szCs w:val="28"/>
          <w:lang w:val="es-419"/>
        </w:rPr>
        <w:t xml:space="preserve"> y </w:t>
      </w:r>
      <w:proofErr w:type="spellStart"/>
      <w:r w:rsidRPr="00082AB9">
        <w:rPr>
          <w:b/>
          <w:bCs/>
          <w:sz w:val="28"/>
          <w:szCs w:val="28"/>
          <w:lang w:val="es-419"/>
        </w:rPr>
        <w:t>Etchevers</w:t>
      </w:r>
      <w:proofErr w:type="spellEnd"/>
      <w:r w:rsidRPr="00082AB9">
        <w:rPr>
          <w:sz w:val="28"/>
          <w:szCs w:val="28"/>
          <w:lang w:val="es-419"/>
        </w:rPr>
        <w:t xml:space="preserve"> sobre la ventana de diálogo ofrecida. Cree que Google está comprando tiempo y </w:t>
      </w:r>
      <w:r w:rsidRPr="00082AB9">
        <w:rPr>
          <w:sz w:val="28"/>
          <w:szCs w:val="28"/>
          <w:lang w:val="es-419"/>
        </w:rPr>
        <w:lastRenderedPageBreak/>
        <w:t>que si Google creía en una salida negociada debía haber tomado la iniciativa de invitar al diálogo a la SIP como lo hizo con asociaciones nacionales. Agrega que el camino de la regulación en América Latina es peligroso, pero puede ser la única alternativa.</w:t>
      </w:r>
    </w:p>
    <w:p w14:paraId="5DE99567" w14:textId="77777777" w:rsidR="00082AB9" w:rsidRPr="00082AB9" w:rsidRDefault="00082AB9" w:rsidP="00082AB9">
      <w:pPr>
        <w:rPr>
          <w:bCs/>
          <w:sz w:val="28"/>
          <w:szCs w:val="28"/>
          <w:lang w:val="es-419"/>
        </w:rPr>
      </w:pPr>
      <w:r w:rsidRPr="00082AB9">
        <w:rPr>
          <w:sz w:val="28"/>
          <w:szCs w:val="28"/>
          <w:lang w:val="es-419"/>
        </w:rPr>
        <w:t xml:space="preserve">La </w:t>
      </w:r>
      <w:r w:rsidRPr="00082AB9">
        <w:rPr>
          <w:b/>
          <w:sz w:val="28"/>
          <w:szCs w:val="28"/>
          <w:lang w:val="es-419"/>
        </w:rPr>
        <w:t xml:space="preserve">Sra. Gabriela Vivanco (La Hora, Ecuador) </w:t>
      </w:r>
      <w:r w:rsidRPr="00082AB9">
        <w:rPr>
          <w:bCs/>
          <w:sz w:val="28"/>
          <w:szCs w:val="28"/>
          <w:lang w:val="es-419"/>
        </w:rPr>
        <w:t>pregunta sobre si hay intento de presentar un proyecto de ley.</w:t>
      </w:r>
    </w:p>
    <w:p w14:paraId="6515847B"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 xml:space="preserve">Sr. </w:t>
      </w:r>
      <w:proofErr w:type="spellStart"/>
      <w:r w:rsidRPr="00082AB9">
        <w:rPr>
          <w:b/>
          <w:sz w:val="28"/>
          <w:szCs w:val="28"/>
          <w:lang w:val="es-419"/>
        </w:rPr>
        <w:t>Etchevers</w:t>
      </w:r>
      <w:proofErr w:type="spellEnd"/>
      <w:r w:rsidRPr="00082AB9">
        <w:rPr>
          <w:b/>
          <w:sz w:val="28"/>
          <w:szCs w:val="28"/>
          <w:lang w:val="es-419"/>
        </w:rPr>
        <w:t xml:space="preserve"> </w:t>
      </w:r>
      <w:r w:rsidRPr="00082AB9">
        <w:rPr>
          <w:sz w:val="28"/>
          <w:szCs w:val="28"/>
          <w:lang w:val="es-419"/>
        </w:rPr>
        <w:t xml:space="preserve">dice que Google impulsa </w:t>
      </w:r>
      <w:proofErr w:type="spellStart"/>
      <w:r w:rsidRPr="00082AB9">
        <w:rPr>
          <w:sz w:val="28"/>
          <w:szCs w:val="28"/>
          <w:lang w:val="es-419"/>
        </w:rPr>
        <w:t>Showcase</w:t>
      </w:r>
      <w:proofErr w:type="spellEnd"/>
      <w:r w:rsidRPr="00082AB9">
        <w:rPr>
          <w:sz w:val="28"/>
          <w:szCs w:val="28"/>
          <w:lang w:val="es-419"/>
        </w:rPr>
        <w:t xml:space="preserve"> pero no permite mucha negociación y que los montos son bajos. Dice que la presión legislativa, como quedó demostrado en Australia, aumenta la posibilidad de que los medios cobren más. Dice que, debido a la legislación, en Australia los medios obtienen 10 veces más de ingresos que con </w:t>
      </w:r>
      <w:proofErr w:type="spellStart"/>
      <w:r w:rsidRPr="00082AB9">
        <w:rPr>
          <w:sz w:val="28"/>
          <w:szCs w:val="28"/>
          <w:lang w:val="es-419"/>
        </w:rPr>
        <w:t>Showcase</w:t>
      </w:r>
      <w:proofErr w:type="spellEnd"/>
      <w:r w:rsidRPr="00082AB9">
        <w:rPr>
          <w:sz w:val="28"/>
          <w:szCs w:val="28"/>
          <w:lang w:val="es-419"/>
        </w:rPr>
        <w:t>.</w:t>
      </w:r>
    </w:p>
    <w:p w14:paraId="05884A63"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 xml:space="preserve">Sr. Danilo Arbilla </w:t>
      </w:r>
      <w:r w:rsidRPr="00082AB9">
        <w:rPr>
          <w:sz w:val="28"/>
          <w:szCs w:val="28"/>
          <w:lang w:val="es-419"/>
        </w:rPr>
        <w:t xml:space="preserve">dice que las plataformas están jugando a la desunión de los medios. Dice que se debe buscar consenso entre los medios y también mirar el tema de la responsabilidad, porque las plataformas dicen que no nos </w:t>
      </w:r>
    </w:p>
    <w:p w14:paraId="589A7A6D" w14:textId="77777777" w:rsidR="00082AB9" w:rsidRPr="00082AB9" w:rsidRDefault="00082AB9" w:rsidP="00082AB9">
      <w:pPr>
        <w:rPr>
          <w:sz w:val="28"/>
          <w:szCs w:val="28"/>
          <w:lang w:val="es-419"/>
        </w:rPr>
      </w:pPr>
      <w:r w:rsidRPr="00082AB9">
        <w:rPr>
          <w:b/>
          <w:bCs/>
          <w:sz w:val="28"/>
          <w:szCs w:val="28"/>
          <w:lang w:val="es-419"/>
        </w:rPr>
        <w:t>El Sr. Trotti</w:t>
      </w:r>
      <w:r w:rsidRPr="00082AB9">
        <w:rPr>
          <w:sz w:val="28"/>
          <w:szCs w:val="28"/>
          <w:lang w:val="es-419"/>
        </w:rPr>
        <w:t xml:space="preserve"> agrega que en la reunión de ayer Marcelo </w:t>
      </w:r>
      <w:proofErr w:type="spellStart"/>
      <w:r w:rsidRPr="00082AB9">
        <w:rPr>
          <w:sz w:val="28"/>
          <w:szCs w:val="28"/>
          <w:lang w:val="es-419"/>
        </w:rPr>
        <w:t>Rech</w:t>
      </w:r>
      <w:proofErr w:type="spellEnd"/>
      <w:r w:rsidRPr="00082AB9">
        <w:rPr>
          <w:sz w:val="28"/>
          <w:szCs w:val="28"/>
          <w:lang w:val="es-419"/>
        </w:rPr>
        <w:t xml:space="preserve"> de ANJ y el diputado de Brasil, Orlando Silva, hablaron de cuán sucia es la cancha que plantea Google. Agrega que Google planteó a la SIP que no podía creer por qué la SIP está a favor de la regulación, cuando históricamente nunca lo fue. Dice que debió aclararle a Google que la SIP se expresa por la desregulación de leyes que afectan a la libertad de prensa, como las leyes de prensa, desacato, descriminalización de la difamación, pero siempre estuvo a favor y peló por otras como las de acceso, secreto profesional, distribución de la publicidad oficial.</w:t>
      </w:r>
    </w:p>
    <w:p w14:paraId="395785DC"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 xml:space="preserve">Sr. </w:t>
      </w:r>
      <w:proofErr w:type="spellStart"/>
      <w:r w:rsidRPr="00082AB9">
        <w:rPr>
          <w:b/>
          <w:sz w:val="28"/>
          <w:szCs w:val="28"/>
          <w:lang w:val="es-419"/>
        </w:rPr>
        <w:t>Canahuati</w:t>
      </w:r>
      <w:proofErr w:type="spellEnd"/>
      <w:r w:rsidRPr="00082AB9">
        <w:rPr>
          <w:sz w:val="28"/>
          <w:szCs w:val="28"/>
          <w:lang w:val="es-419"/>
        </w:rPr>
        <w:t xml:space="preserve"> da la bienvenida al expresidente de Bolivia, </w:t>
      </w:r>
      <w:r w:rsidRPr="00082AB9">
        <w:rPr>
          <w:b/>
          <w:sz w:val="28"/>
          <w:szCs w:val="28"/>
          <w:lang w:val="es-419"/>
        </w:rPr>
        <w:t>Jorge “Tuto” Quiroga</w:t>
      </w:r>
      <w:r w:rsidRPr="00082AB9">
        <w:rPr>
          <w:sz w:val="28"/>
          <w:szCs w:val="28"/>
          <w:lang w:val="es-419"/>
        </w:rPr>
        <w:t xml:space="preserve">, involucrado con una nueva red social </w:t>
      </w:r>
      <w:proofErr w:type="spellStart"/>
      <w:r w:rsidRPr="00082AB9">
        <w:rPr>
          <w:sz w:val="28"/>
          <w:szCs w:val="28"/>
          <w:lang w:val="es-419"/>
        </w:rPr>
        <w:t>NowNaw</w:t>
      </w:r>
      <w:proofErr w:type="spellEnd"/>
      <w:r w:rsidRPr="00082AB9">
        <w:rPr>
          <w:sz w:val="28"/>
          <w:szCs w:val="28"/>
          <w:lang w:val="es-419"/>
        </w:rPr>
        <w:t xml:space="preserve">, proyecto parecido a </w:t>
      </w:r>
      <w:proofErr w:type="spellStart"/>
      <w:r w:rsidRPr="00082AB9">
        <w:rPr>
          <w:sz w:val="28"/>
          <w:szCs w:val="28"/>
          <w:lang w:val="es-419"/>
        </w:rPr>
        <w:t>TikTok</w:t>
      </w:r>
      <w:proofErr w:type="spellEnd"/>
      <w:r w:rsidRPr="00082AB9">
        <w:rPr>
          <w:sz w:val="28"/>
          <w:szCs w:val="28"/>
          <w:lang w:val="es-419"/>
        </w:rPr>
        <w:t>.</w:t>
      </w:r>
    </w:p>
    <w:p w14:paraId="6DB70FBA" w14:textId="77777777" w:rsidR="00082AB9" w:rsidRPr="006F6FE3" w:rsidRDefault="00082AB9" w:rsidP="00082AB9">
      <w:pPr>
        <w:pStyle w:val="paragraph"/>
        <w:shd w:val="clear" w:color="auto" w:fill="FFFFFF"/>
        <w:rPr>
          <w:rFonts w:ascii="Arial" w:hAnsi="Arial" w:cs="Arial"/>
          <w:sz w:val="28"/>
          <w:szCs w:val="28"/>
          <w:lang w:val="es-419"/>
        </w:rPr>
      </w:pPr>
      <w:r w:rsidRPr="006F6FE3">
        <w:rPr>
          <w:rStyle w:val="normaltextrun"/>
          <w:rFonts w:ascii="Arial" w:hAnsi="Arial" w:cs="Arial"/>
          <w:sz w:val="28"/>
          <w:szCs w:val="28"/>
          <w:lang w:val="es-419"/>
        </w:rPr>
        <w:t xml:space="preserve">El </w:t>
      </w:r>
      <w:r w:rsidRPr="006F6FE3">
        <w:rPr>
          <w:rStyle w:val="normaltextrun"/>
          <w:rFonts w:ascii="Arial" w:hAnsi="Arial" w:cs="Arial"/>
          <w:b/>
          <w:bCs/>
          <w:sz w:val="28"/>
          <w:szCs w:val="28"/>
          <w:lang w:val="es-419"/>
        </w:rPr>
        <w:t>Sr. Quiroga</w:t>
      </w:r>
      <w:r w:rsidRPr="006F6FE3">
        <w:rPr>
          <w:rStyle w:val="normaltextrun"/>
          <w:rFonts w:ascii="Arial" w:hAnsi="Arial" w:cs="Arial"/>
          <w:sz w:val="28"/>
          <w:szCs w:val="28"/>
          <w:lang w:val="es-419"/>
        </w:rPr>
        <w:t xml:space="preserve"> dice que, para las negociaciones con las plataformas digitales sobre cobro por contenido periodístico, es importante mantener una posición unida a nivel regional. Agrega que se deben utilizar los mecanismos jurídico-legales del sistema interamericano, incluso para solicitar una opinión consultiva a la Corte Interamericana. </w:t>
      </w:r>
      <w:r w:rsidRPr="006F6FE3">
        <w:rPr>
          <w:rStyle w:val="eop"/>
          <w:rFonts w:ascii="Arial" w:hAnsi="Arial" w:cs="Arial"/>
          <w:sz w:val="28"/>
          <w:szCs w:val="28"/>
          <w:lang w:val="es-419"/>
        </w:rPr>
        <w:t> </w:t>
      </w:r>
    </w:p>
    <w:p w14:paraId="22E3455D" w14:textId="77777777" w:rsidR="00082AB9" w:rsidRPr="006F6FE3" w:rsidRDefault="00082AB9" w:rsidP="00082AB9">
      <w:pPr>
        <w:pStyle w:val="paragraph"/>
        <w:shd w:val="clear" w:color="auto" w:fill="FFFFFF"/>
        <w:rPr>
          <w:rStyle w:val="normaltextrun"/>
          <w:rFonts w:ascii="Arial" w:hAnsi="Arial" w:cs="Arial"/>
          <w:sz w:val="32"/>
          <w:szCs w:val="32"/>
          <w:lang w:val="es-419"/>
        </w:rPr>
      </w:pPr>
    </w:p>
    <w:p w14:paraId="03E8BEC1" w14:textId="77777777" w:rsidR="00082AB9" w:rsidRPr="006F6FE3" w:rsidRDefault="00082AB9" w:rsidP="00082AB9">
      <w:pPr>
        <w:pStyle w:val="paragraph"/>
        <w:shd w:val="clear" w:color="auto" w:fill="FFFFFF"/>
        <w:rPr>
          <w:rStyle w:val="eop"/>
          <w:rFonts w:ascii="Arial" w:hAnsi="Arial" w:cs="Arial"/>
          <w:sz w:val="28"/>
          <w:szCs w:val="28"/>
          <w:lang w:val="es-419"/>
        </w:rPr>
      </w:pPr>
      <w:r w:rsidRPr="006F6FE3">
        <w:rPr>
          <w:rStyle w:val="normaltextrun"/>
          <w:rFonts w:ascii="Arial" w:hAnsi="Arial" w:cs="Arial"/>
          <w:sz w:val="28"/>
          <w:szCs w:val="28"/>
          <w:lang w:val="es-419"/>
        </w:rPr>
        <w:t xml:space="preserve">Sobre la plataforma </w:t>
      </w:r>
      <w:proofErr w:type="spellStart"/>
      <w:r w:rsidRPr="006F6FE3">
        <w:rPr>
          <w:rStyle w:val="normaltextrun"/>
          <w:rFonts w:ascii="Arial" w:hAnsi="Arial" w:cs="Arial"/>
          <w:sz w:val="28"/>
          <w:szCs w:val="28"/>
          <w:lang w:val="es-419"/>
        </w:rPr>
        <w:t>NowNaw</w:t>
      </w:r>
      <w:proofErr w:type="spellEnd"/>
      <w:r w:rsidRPr="006F6FE3">
        <w:rPr>
          <w:rStyle w:val="normaltextrun"/>
          <w:rFonts w:ascii="Arial" w:hAnsi="Arial" w:cs="Arial"/>
          <w:sz w:val="28"/>
          <w:szCs w:val="28"/>
          <w:lang w:val="es-419"/>
        </w:rPr>
        <w:t xml:space="preserve">, para lo que fue invitado, el </w:t>
      </w:r>
      <w:r w:rsidRPr="006F6FE3">
        <w:rPr>
          <w:rStyle w:val="normaltextrun"/>
          <w:rFonts w:ascii="Arial" w:hAnsi="Arial" w:cs="Arial"/>
          <w:b/>
          <w:bCs/>
          <w:sz w:val="28"/>
          <w:szCs w:val="28"/>
          <w:lang w:val="es-419"/>
        </w:rPr>
        <w:t>Sr. Quiroga</w:t>
      </w:r>
      <w:r w:rsidRPr="006F6FE3">
        <w:rPr>
          <w:rStyle w:val="normaltextrun"/>
          <w:rFonts w:ascii="Arial" w:hAnsi="Arial" w:cs="Arial"/>
          <w:sz w:val="28"/>
          <w:szCs w:val="28"/>
          <w:lang w:val="es-419"/>
        </w:rPr>
        <w:t xml:space="preserve"> explica que utiliza tecnología </w:t>
      </w:r>
      <w:proofErr w:type="spellStart"/>
      <w:r w:rsidRPr="006F6FE3">
        <w:rPr>
          <w:rStyle w:val="normaltextrun"/>
          <w:rFonts w:ascii="Arial" w:hAnsi="Arial" w:cs="Arial"/>
          <w:i/>
          <w:iCs/>
          <w:sz w:val="28"/>
          <w:szCs w:val="28"/>
          <w:lang w:val="es-419"/>
        </w:rPr>
        <w:t>blockchain</w:t>
      </w:r>
      <w:proofErr w:type="spellEnd"/>
      <w:r w:rsidRPr="006F6FE3">
        <w:rPr>
          <w:rStyle w:val="normaltextrun"/>
          <w:rFonts w:ascii="Arial" w:hAnsi="Arial" w:cs="Arial"/>
          <w:sz w:val="28"/>
          <w:szCs w:val="28"/>
          <w:lang w:val="es-419"/>
        </w:rPr>
        <w:t> y mezcla diferentes capacidades para la creación de contenidos y la gestión de suscripciones digitales. Dice que existe la posibilidad de alianzas con medios para que cobren por contenidos, sobre todo por la producción de videos cortos.</w:t>
      </w:r>
      <w:r w:rsidRPr="006F6FE3">
        <w:rPr>
          <w:rStyle w:val="eop"/>
          <w:rFonts w:ascii="Arial" w:hAnsi="Arial" w:cs="Arial"/>
          <w:sz w:val="28"/>
          <w:szCs w:val="28"/>
          <w:lang w:val="es-419"/>
        </w:rPr>
        <w:t> </w:t>
      </w:r>
    </w:p>
    <w:p w14:paraId="12EAADE9" w14:textId="77777777" w:rsidR="00082AB9" w:rsidRPr="006F6FE3" w:rsidRDefault="00082AB9" w:rsidP="00082AB9">
      <w:pPr>
        <w:pStyle w:val="paragraph"/>
        <w:shd w:val="clear" w:color="auto" w:fill="FFFFFF"/>
        <w:rPr>
          <w:rFonts w:ascii="Arial" w:hAnsi="Arial" w:cs="Arial"/>
          <w:sz w:val="32"/>
          <w:szCs w:val="32"/>
          <w:lang w:val="es-419"/>
        </w:rPr>
      </w:pPr>
    </w:p>
    <w:p w14:paraId="501E752C" w14:textId="77777777" w:rsidR="00082AB9" w:rsidRPr="006F6FE3" w:rsidRDefault="00082AB9" w:rsidP="00082AB9">
      <w:pPr>
        <w:pStyle w:val="paragraph"/>
        <w:shd w:val="clear" w:color="auto" w:fill="FFFFFF"/>
        <w:rPr>
          <w:rStyle w:val="normaltextrun"/>
          <w:rFonts w:ascii="Arial" w:hAnsi="Arial" w:cs="Arial"/>
          <w:sz w:val="28"/>
          <w:szCs w:val="28"/>
          <w:lang w:val="es-419"/>
        </w:rPr>
      </w:pPr>
      <w:r w:rsidRPr="006F6FE3">
        <w:rPr>
          <w:rStyle w:val="normaltextrun"/>
          <w:rFonts w:ascii="Arial" w:hAnsi="Arial" w:cs="Arial"/>
          <w:sz w:val="28"/>
          <w:szCs w:val="28"/>
          <w:lang w:val="es-419"/>
        </w:rPr>
        <w:t xml:space="preserve">El </w:t>
      </w:r>
      <w:r w:rsidRPr="006F6FE3">
        <w:rPr>
          <w:rFonts w:ascii="Arial" w:hAnsi="Arial" w:cs="Arial"/>
          <w:b/>
          <w:bCs/>
          <w:sz w:val="28"/>
          <w:szCs w:val="28"/>
          <w:lang w:val="es-419"/>
        </w:rPr>
        <w:t>Sr. Quiroga</w:t>
      </w:r>
      <w:r w:rsidRPr="006F6FE3">
        <w:rPr>
          <w:rFonts w:ascii="Arial" w:hAnsi="Arial" w:cs="Arial"/>
          <w:sz w:val="28"/>
          <w:szCs w:val="28"/>
          <w:lang w:val="es-419"/>
        </w:rPr>
        <w:t xml:space="preserve"> dice que </w:t>
      </w:r>
      <w:proofErr w:type="spellStart"/>
      <w:r w:rsidRPr="006F6FE3">
        <w:rPr>
          <w:rFonts w:ascii="Arial" w:hAnsi="Arial" w:cs="Arial"/>
          <w:sz w:val="28"/>
          <w:szCs w:val="28"/>
          <w:lang w:val="es-419"/>
        </w:rPr>
        <w:t>Hongbin</w:t>
      </w:r>
      <w:proofErr w:type="spellEnd"/>
      <w:r w:rsidRPr="006F6FE3">
        <w:rPr>
          <w:rFonts w:ascii="Arial" w:hAnsi="Arial" w:cs="Arial"/>
          <w:sz w:val="28"/>
          <w:szCs w:val="28"/>
          <w:lang w:val="es-419"/>
        </w:rPr>
        <w:t xml:space="preserve">-Bob Xia, chino-canadiense que reside en Los Ángeles, </w:t>
      </w:r>
      <w:r w:rsidRPr="006F6FE3">
        <w:rPr>
          <w:rStyle w:val="normaltextrun"/>
          <w:rFonts w:ascii="Arial" w:hAnsi="Arial" w:cs="Arial"/>
          <w:sz w:val="28"/>
          <w:szCs w:val="28"/>
          <w:lang w:val="es-419"/>
        </w:rPr>
        <w:t xml:space="preserve">es </w:t>
      </w:r>
      <w:r w:rsidRPr="006F6FE3">
        <w:rPr>
          <w:rFonts w:ascii="Arial" w:hAnsi="Arial" w:cs="Arial"/>
          <w:sz w:val="28"/>
          <w:szCs w:val="28"/>
          <w:lang w:val="es-419"/>
        </w:rPr>
        <w:t xml:space="preserve">el dueño y el fundador de la plataforma y que tiene un socio vinculado a Amazon. Dice que </w:t>
      </w:r>
      <w:proofErr w:type="spellStart"/>
      <w:r w:rsidRPr="006F6FE3">
        <w:rPr>
          <w:rFonts w:ascii="Arial" w:hAnsi="Arial" w:cs="Arial"/>
          <w:sz w:val="28"/>
          <w:szCs w:val="28"/>
          <w:lang w:val="es-419"/>
        </w:rPr>
        <w:t>NowNaw</w:t>
      </w:r>
      <w:proofErr w:type="spellEnd"/>
      <w:r w:rsidRPr="006F6FE3">
        <w:rPr>
          <w:rFonts w:ascii="Arial" w:hAnsi="Arial" w:cs="Arial"/>
          <w:sz w:val="28"/>
          <w:szCs w:val="28"/>
          <w:lang w:val="es-419"/>
        </w:rPr>
        <w:t xml:space="preserve"> es como un </w:t>
      </w:r>
      <w:proofErr w:type="spellStart"/>
      <w:r w:rsidRPr="006F6FE3">
        <w:rPr>
          <w:rFonts w:ascii="Arial" w:hAnsi="Arial" w:cs="Arial"/>
          <w:sz w:val="28"/>
          <w:szCs w:val="28"/>
          <w:lang w:val="es-419"/>
        </w:rPr>
        <w:t>TikTok</w:t>
      </w:r>
      <w:proofErr w:type="spellEnd"/>
      <w:r w:rsidRPr="006F6FE3">
        <w:rPr>
          <w:rFonts w:ascii="Arial" w:hAnsi="Arial" w:cs="Arial"/>
          <w:sz w:val="28"/>
          <w:szCs w:val="28"/>
          <w:lang w:val="es-419"/>
        </w:rPr>
        <w:t xml:space="preserve"> occidental, con registro en EE.UU. lo que la hace menos riesgosa que </w:t>
      </w:r>
      <w:proofErr w:type="spellStart"/>
      <w:r w:rsidRPr="006F6FE3">
        <w:rPr>
          <w:rFonts w:ascii="Arial" w:hAnsi="Arial" w:cs="Arial"/>
          <w:sz w:val="28"/>
          <w:szCs w:val="28"/>
          <w:lang w:val="es-419"/>
        </w:rPr>
        <w:t>TikTok</w:t>
      </w:r>
      <w:proofErr w:type="spellEnd"/>
      <w:r w:rsidRPr="006F6FE3">
        <w:rPr>
          <w:rFonts w:ascii="Arial" w:hAnsi="Arial" w:cs="Arial"/>
          <w:sz w:val="28"/>
          <w:szCs w:val="28"/>
          <w:lang w:val="es-419"/>
        </w:rPr>
        <w:t xml:space="preserve"> que tiene al gobierno chino por detrás. Dice que pronto </w:t>
      </w:r>
      <w:proofErr w:type="spellStart"/>
      <w:r w:rsidRPr="006F6FE3">
        <w:rPr>
          <w:rFonts w:ascii="Arial" w:hAnsi="Arial" w:cs="Arial"/>
          <w:sz w:val="28"/>
          <w:szCs w:val="28"/>
          <w:lang w:val="es-419"/>
        </w:rPr>
        <w:t>NowNaw</w:t>
      </w:r>
      <w:proofErr w:type="spellEnd"/>
      <w:r w:rsidRPr="006F6FE3">
        <w:rPr>
          <w:rFonts w:ascii="Arial" w:hAnsi="Arial" w:cs="Arial"/>
          <w:sz w:val="28"/>
          <w:szCs w:val="28"/>
          <w:lang w:val="es-419"/>
        </w:rPr>
        <w:t xml:space="preserve"> estará en condiciones de enviar el </w:t>
      </w:r>
      <w:proofErr w:type="spellStart"/>
      <w:r w:rsidRPr="006F6FE3">
        <w:rPr>
          <w:rFonts w:ascii="Arial" w:hAnsi="Arial" w:cs="Arial"/>
          <w:sz w:val="28"/>
          <w:szCs w:val="28"/>
          <w:lang w:val="es-419"/>
        </w:rPr>
        <w:t>whitepaper</w:t>
      </w:r>
      <w:proofErr w:type="spellEnd"/>
      <w:r w:rsidRPr="006F6FE3">
        <w:rPr>
          <w:rFonts w:ascii="Arial" w:hAnsi="Arial" w:cs="Arial"/>
          <w:sz w:val="28"/>
          <w:szCs w:val="28"/>
          <w:lang w:val="es-419"/>
        </w:rPr>
        <w:t xml:space="preserve"> que incluirá el tema de la monetización de videos cortos y el acuerdo con los medios.</w:t>
      </w:r>
    </w:p>
    <w:p w14:paraId="3B81F54C" w14:textId="77777777" w:rsidR="00082AB9" w:rsidRPr="00082AB9" w:rsidRDefault="00082AB9" w:rsidP="00082AB9">
      <w:pPr>
        <w:rPr>
          <w:sz w:val="28"/>
          <w:szCs w:val="28"/>
          <w:lang w:val="es-419"/>
        </w:rPr>
      </w:pPr>
    </w:p>
    <w:p w14:paraId="03AC360F"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Sr. Arbilla</w:t>
      </w:r>
      <w:r w:rsidRPr="00082AB9">
        <w:rPr>
          <w:sz w:val="28"/>
          <w:szCs w:val="28"/>
          <w:lang w:val="es-419"/>
        </w:rPr>
        <w:t xml:space="preserve"> se pregunta si no sería conveniente hacer un modelo de proyecto de ley sobre derechos de autor en el que se establezca que se debe hacer cuando se comete el delito de robar materiales periodísticos. También, que se establezca la complicidad de las empresas que los utilizan y que se responsabilice a los distribuidores como a los editores de medios.</w:t>
      </w:r>
    </w:p>
    <w:p w14:paraId="00A2A1F0"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 xml:space="preserve">Sr. Trotti </w:t>
      </w:r>
      <w:r w:rsidRPr="00082AB9">
        <w:rPr>
          <w:sz w:val="28"/>
          <w:szCs w:val="28"/>
          <w:lang w:val="es-419"/>
        </w:rPr>
        <w:t>dice que las discusiones en el Grupo de Trabajo son sobre el pago por contenidos y que no se creyó conveniente discutir sobre temas de responsabilidades. Dice que ya se está trabajando en los principios rectores que deben contener las leyes.</w:t>
      </w:r>
    </w:p>
    <w:p w14:paraId="7A2B2869"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Sr. Arbilla</w:t>
      </w:r>
      <w:r w:rsidRPr="00082AB9">
        <w:rPr>
          <w:sz w:val="28"/>
          <w:szCs w:val="28"/>
          <w:lang w:val="es-419"/>
        </w:rPr>
        <w:t xml:space="preserve"> dice que es mejor ir con un anteproyecto de ley casi terminado que con principios rectores, debido a que los legisladores no tienen mucha idea sobre este tema. Y que debe ser distribuido entre todos los medios.</w:t>
      </w:r>
    </w:p>
    <w:p w14:paraId="64BA3523"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 xml:space="preserve">Sr. </w:t>
      </w:r>
      <w:proofErr w:type="spellStart"/>
      <w:r w:rsidRPr="00082AB9">
        <w:rPr>
          <w:b/>
          <w:sz w:val="28"/>
          <w:szCs w:val="28"/>
          <w:lang w:val="es-419"/>
        </w:rPr>
        <w:t>Etchevers</w:t>
      </w:r>
      <w:proofErr w:type="spellEnd"/>
      <w:r w:rsidRPr="00082AB9">
        <w:rPr>
          <w:sz w:val="28"/>
          <w:szCs w:val="28"/>
          <w:lang w:val="es-419"/>
        </w:rPr>
        <w:t xml:space="preserve"> dice que en las discusiones se debe incluir el tema de la falta de transparencia de los algoritmos, tema que molesta a las plataformas. Indica que Google dice que ayuda a los medios al distribuir sus contenidos, aunque no dice que Google es un gatekeeper o árbitro porque el 85-90% de las búsquedas se hacen a través de Google y es una de las pocas maneras que los medios tienen de llegar a las audiencias. Agrega que los algoritmos de Google que cambian continuamente deciden el posicionamiento arbitrario de los contenidos. Agrega que muchas veces los medios que roban y pegan noticias salen mejor posicionados que los que investigan y construyen la información.</w:t>
      </w:r>
    </w:p>
    <w:p w14:paraId="569561CC"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Sr. Arbilla</w:t>
      </w:r>
      <w:r w:rsidRPr="00082AB9">
        <w:rPr>
          <w:sz w:val="28"/>
          <w:szCs w:val="28"/>
          <w:lang w:val="es-419"/>
        </w:rPr>
        <w:t xml:space="preserve"> propone ir a la Cumbre de las Américas en Los Ángeles y darles los principios rectores a los presidentes de cada país, y que también se le dé al grupo de la SIP, dentro del Grupo de Trabajo, que empiece a discutir el tema de la responsabilidad de las plataformas que se desprende de los contenidos, como sucede con cualquier editor responsable.</w:t>
      </w:r>
    </w:p>
    <w:p w14:paraId="3BD5A008" w14:textId="77777777" w:rsidR="00082AB9" w:rsidRPr="00082AB9" w:rsidRDefault="00082AB9" w:rsidP="00082AB9">
      <w:pPr>
        <w:rPr>
          <w:sz w:val="28"/>
          <w:szCs w:val="28"/>
          <w:lang w:val="es-419"/>
        </w:rPr>
      </w:pPr>
      <w:r w:rsidRPr="00082AB9">
        <w:rPr>
          <w:sz w:val="28"/>
          <w:szCs w:val="28"/>
          <w:lang w:val="es-419"/>
        </w:rPr>
        <w:lastRenderedPageBreak/>
        <w:t xml:space="preserve">El </w:t>
      </w:r>
      <w:r w:rsidRPr="00082AB9">
        <w:rPr>
          <w:b/>
          <w:sz w:val="28"/>
          <w:szCs w:val="28"/>
          <w:lang w:val="es-419"/>
        </w:rPr>
        <w:t xml:space="preserve">Sr. Gustavo </w:t>
      </w:r>
      <w:proofErr w:type="spellStart"/>
      <w:r w:rsidRPr="00082AB9">
        <w:rPr>
          <w:b/>
          <w:sz w:val="28"/>
          <w:szCs w:val="28"/>
          <w:lang w:val="es-419"/>
        </w:rPr>
        <w:t>Mohme</w:t>
      </w:r>
      <w:proofErr w:type="spellEnd"/>
      <w:r w:rsidRPr="00082AB9">
        <w:rPr>
          <w:b/>
          <w:sz w:val="28"/>
          <w:szCs w:val="28"/>
          <w:lang w:val="es-419"/>
        </w:rPr>
        <w:t xml:space="preserve"> (La República, Perú)</w:t>
      </w:r>
      <w:r w:rsidRPr="00082AB9">
        <w:rPr>
          <w:sz w:val="28"/>
          <w:szCs w:val="28"/>
          <w:lang w:val="es-419"/>
        </w:rPr>
        <w:t xml:space="preserve"> cree importante el tema de los principios rectores y secunda la propuesta del </w:t>
      </w:r>
      <w:r w:rsidRPr="00082AB9">
        <w:rPr>
          <w:b/>
          <w:bCs/>
          <w:sz w:val="28"/>
          <w:szCs w:val="28"/>
          <w:lang w:val="es-419"/>
        </w:rPr>
        <w:t>Sr. Arbilla.</w:t>
      </w:r>
    </w:p>
    <w:p w14:paraId="0D693358"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 xml:space="preserve">Sr. Juan Pablo Illanes (El Mercurio, Chile) </w:t>
      </w:r>
      <w:r w:rsidRPr="00082AB9">
        <w:rPr>
          <w:sz w:val="28"/>
          <w:szCs w:val="28"/>
          <w:lang w:val="es-419"/>
        </w:rPr>
        <w:t>dice que el tema es importante, pero le parece muy difícil que se pueda avanzar con principios para todos los parlamentarios de la región, además porque el adversario es un gigante muy poderoso y que se mueve muy bien y muy rápido. Cree que se debe convocar una reunión interna para alcanzar un texto sólido como se logró con la Declaración de Salta.</w:t>
      </w:r>
    </w:p>
    <w:p w14:paraId="17E361AE"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Sr. Arbilla</w:t>
      </w:r>
      <w:r w:rsidRPr="00082AB9">
        <w:rPr>
          <w:sz w:val="28"/>
          <w:szCs w:val="28"/>
          <w:lang w:val="es-419"/>
        </w:rPr>
        <w:t xml:space="preserve"> dice que pese a las dificultades ya no hay tiempo y que la SIP debe enviar los principios rectores a los miembros y explica cómo la SIP hizo algo similar tras la Cumbre de 1997 por Crímenes Sin Castigo Contra periodistas de dónde surgió la Relatoría Especial para la Libertad de Expresión de la CIDH y mecanismos para combatir la impunidad en la UNESCO.</w:t>
      </w:r>
    </w:p>
    <w:p w14:paraId="09271838"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 xml:space="preserve">Sr. </w:t>
      </w:r>
      <w:proofErr w:type="spellStart"/>
      <w:r w:rsidRPr="00082AB9">
        <w:rPr>
          <w:b/>
          <w:sz w:val="28"/>
          <w:szCs w:val="28"/>
          <w:lang w:val="es-419"/>
        </w:rPr>
        <w:t>Mohme</w:t>
      </w:r>
      <w:proofErr w:type="spellEnd"/>
      <w:r w:rsidRPr="00082AB9">
        <w:rPr>
          <w:sz w:val="28"/>
          <w:szCs w:val="28"/>
          <w:lang w:val="es-419"/>
        </w:rPr>
        <w:t xml:space="preserve"> recuerda el proceso de la creación de la Declaración de Salta e invita a hacer lo mismo. Dice que la moción está presentada y la secunda.</w:t>
      </w:r>
    </w:p>
    <w:p w14:paraId="3BD8E52D"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 xml:space="preserve">Sr. </w:t>
      </w:r>
      <w:proofErr w:type="spellStart"/>
      <w:r w:rsidRPr="00082AB9">
        <w:rPr>
          <w:b/>
          <w:sz w:val="28"/>
          <w:szCs w:val="28"/>
          <w:lang w:val="es-419"/>
        </w:rPr>
        <w:t>Etchevers</w:t>
      </w:r>
      <w:proofErr w:type="spellEnd"/>
      <w:r w:rsidRPr="00082AB9">
        <w:rPr>
          <w:sz w:val="28"/>
          <w:szCs w:val="28"/>
          <w:lang w:val="es-419"/>
        </w:rPr>
        <w:t xml:space="preserve"> pregunta sobre si el tema de principios rectores será de la SIP o del Grupo de Trabajo. Indica que si fuera del Grupo de Trabajo sería más complicado porque habrá que buscar consensos.</w:t>
      </w:r>
    </w:p>
    <w:p w14:paraId="0ADCB81B"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Sr. Trotti</w:t>
      </w:r>
      <w:r w:rsidRPr="00082AB9">
        <w:rPr>
          <w:sz w:val="28"/>
          <w:szCs w:val="28"/>
          <w:lang w:val="es-419"/>
        </w:rPr>
        <w:t xml:space="preserve"> dice que cada organización del Grupo de Trabajo debiera tener autonomía.</w:t>
      </w:r>
    </w:p>
    <w:p w14:paraId="508FA598"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 xml:space="preserve">Sr. Aguirre </w:t>
      </w:r>
      <w:r w:rsidRPr="00082AB9">
        <w:rPr>
          <w:sz w:val="28"/>
          <w:szCs w:val="28"/>
          <w:lang w:val="es-419"/>
        </w:rPr>
        <w:t>recuerda otras épocas en las que la SIP fue líder, como por ejemplo en el pedido de opinión a la Corte Interamericana por colegiación de periodistas, y que ahora debe mantener ese liderazgo con el nuevo tema. Dice que se puede buscar consenso mediante una consulta, pero no esperar que haya consenso para actuar.</w:t>
      </w:r>
    </w:p>
    <w:p w14:paraId="31D0A47E"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 xml:space="preserve">Sr. </w:t>
      </w:r>
      <w:proofErr w:type="spellStart"/>
      <w:r w:rsidRPr="00082AB9">
        <w:rPr>
          <w:b/>
          <w:sz w:val="28"/>
          <w:szCs w:val="28"/>
          <w:lang w:val="es-419"/>
        </w:rPr>
        <w:t>Canahuati</w:t>
      </w:r>
      <w:proofErr w:type="spellEnd"/>
      <w:r w:rsidRPr="00082AB9">
        <w:rPr>
          <w:sz w:val="28"/>
          <w:szCs w:val="28"/>
          <w:lang w:val="es-419"/>
        </w:rPr>
        <w:t xml:space="preserve"> dice que el consenso da una imagen de solidez sobre los temas y que se debe hacer la consulta ante el Grupo de Trabajo.</w:t>
      </w:r>
    </w:p>
    <w:p w14:paraId="2C433B4F" w14:textId="77777777" w:rsidR="00082AB9" w:rsidRPr="00082AB9" w:rsidRDefault="00082AB9" w:rsidP="00082AB9">
      <w:pPr>
        <w:rPr>
          <w:sz w:val="28"/>
          <w:szCs w:val="28"/>
          <w:lang w:val="es-419"/>
        </w:rPr>
      </w:pPr>
      <w:r w:rsidRPr="00082AB9">
        <w:rPr>
          <w:sz w:val="28"/>
          <w:szCs w:val="28"/>
          <w:lang w:val="es-419"/>
        </w:rPr>
        <w:t xml:space="preserve">Los </w:t>
      </w:r>
      <w:r w:rsidRPr="00082AB9">
        <w:rPr>
          <w:b/>
          <w:bCs/>
          <w:sz w:val="28"/>
          <w:szCs w:val="28"/>
          <w:lang w:val="es-419"/>
        </w:rPr>
        <w:t>Sres. Aguirre</w:t>
      </w:r>
      <w:r w:rsidRPr="00082AB9">
        <w:rPr>
          <w:sz w:val="28"/>
          <w:szCs w:val="28"/>
          <w:lang w:val="es-419"/>
        </w:rPr>
        <w:t xml:space="preserve">, </w:t>
      </w:r>
      <w:r w:rsidRPr="00082AB9">
        <w:rPr>
          <w:b/>
          <w:sz w:val="28"/>
          <w:szCs w:val="28"/>
          <w:lang w:val="es-419"/>
        </w:rPr>
        <w:t>Gilberto Urdaneta (El Regional del Zulia, Venezuela)</w:t>
      </w:r>
      <w:r w:rsidRPr="00082AB9">
        <w:rPr>
          <w:sz w:val="28"/>
          <w:szCs w:val="28"/>
          <w:lang w:val="es-419"/>
        </w:rPr>
        <w:t xml:space="preserve"> e</w:t>
      </w:r>
      <w:r w:rsidRPr="00082AB9">
        <w:rPr>
          <w:b/>
          <w:sz w:val="28"/>
          <w:szCs w:val="28"/>
          <w:lang w:val="es-419"/>
        </w:rPr>
        <w:t xml:space="preserve"> Illanes</w:t>
      </w:r>
      <w:r w:rsidRPr="00082AB9">
        <w:rPr>
          <w:sz w:val="28"/>
          <w:szCs w:val="28"/>
          <w:lang w:val="es-419"/>
        </w:rPr>
        <w:t xml:space="preserve"> concuerdan que había una moción y se procede al voto que es positivo y unánime.</w:t>
      </w:r>
    </w:p>
    <w:p w14:paraId="2A470EC2" w14:textId="77777777" w:rsidR="00082AB9" w:rsidRPr="00082AB9" w:rsidRDefault="00082AB9" w:rsidP="00082AB9">
      <w:pPr>
        <w:rPr>
          <w:bCs/>
          <w:sz w:val="28"/>
          <w:szCs w:val="28"/>
          <w:lang w:val="es-419"/>
        </w:rPr>
      </w:pPr>
      <w:r w:rsidRPr="00082AB9">
        <w:rPr>
          <w:sz w:val="28"/>
          <w:szCs w:val="28"/>
          <w:lang w:val="es-419"/>
        </w:rPr>
        <w:t xml:space="preserve">El </w:t>
      </w:r>
      <w:r w:rsidRPr="00082AB9">
        <w:rPr>
          <w:b/>
          <w:sz w:val="28"/>
          <w:szCs w:val="28"/>
          <w:lang w:val="es-419"/>
        </w:rPr>
        <w:t>Sr. Dutriz</w:t>
      </w:r>
      <w:r w:rsidRPr="00082AB9">
        <w:rPr>
          <w:sz w:val="28"/>
          <w:szCs w:val="28"/>
          <w:lang w:val="es-419"/>
        </w:rPr>
        <w:t xml:space="preserve"> pide al </w:t>
      </w:r>
      <w:r w:rsidRPr="00082AB9">
        <w:rPr>
          <w:b/>
          <w:sz w:val="28"/>
          <w:szCs w:val="28"/>
          <w:lang w:val="es-419"/>
        </w:rPr>
        <w:t xml:space="preserve">Sr. Jornet </w:t>
      </w:r>
      <w:r w:rsidRPr="00082AB9">
        <w:rPr>
          <w:bCs/>
          <w:sz w:val="28"/>
          <w:szCs w:val="28"/>
          <w:lang w:val="es-419"/>
        </w:rPr>
        <w:t>continuar la agenda con su informe de libertad de prensa. El</w:t>
      </w:r>
      <w:r w:rsidRPr="00082AB9">
        <w:rPr>
          <w:b/>
          <w:sz w:val="28"/>
          <w:szCs w:val="28"/>
          <w:lang w:val="es-419"/>
        </w:rPr>
        <w:t xml:space="preserve"> Sr. Jornet </w:t>
      </w:r>
      <w:r w:rsidRPr="00082AB9">
        <w:rPr>
          <w:bCs/>
          <w:sz w:val="28"/>
          <w:szCs w:val="28"/>
          <w:lang w:val="es-419"/>
        </w:rPr>
        <w:t>dice que se puede ver el semestre intenso a través de las Conclusiones leídas al finalizar la reunión de medio año. Dice que en el semestre se enviaron 74 comunicados y que tuvo muchas entrevistas, así como el presidente de la SIP, lo que evidencia la actividad en defensa de la libertad de prensa.</w:t>
      </w:r>
    </w:p>
    <w:p w14:paraId="030DDFC7" w14:textId="77777777" w:rsidR="00082AB9" w:rsidRPr="00082AB9" w:rsidRDefault="00082AB9" w:rsidP="00082AB9">
      <w:pPr>
        <w:rPr>
          <w:sz w:val="28"/>
          <w:szCs w:val="28"/>
          <w:lang w:val="es-419"/>
        </w:rPr>
      </w:pPr>
      <w:r w:rsidRPr="00082AB9">
        <w:rPr>
          <w:sz w:val="28"/>
          <w:szCs w:val="28"/>
          <w:lang w:val="es-419"/>
        </w:rPr>
        <w:t xml:space="preserve">Respecto al Índice Chapultepec, </w:t>
      </w:r>
      <w:r w:rsidRPr="00082AB9">
        <w:rPr>
          <w:b/>
          <w:bCs/>
          <w:sz w:val="28"/>
          <w:szCs w:val="28"/>
          <w:lang w:val="es-419"/>
        </w:rPr>
        <w:t>el Sr. Jornet</w:t>
      </w:r>
      <w:r w:rsidRPr="00082AB9">
        <w:rPr>
          <w:sz w:val="28"/>
          <w:szCs w:val="28"/>
          <w:lang w:val="es-419"/>
        </w:rPr>
        <w:t xml:space="preserve"> indica que pronto se publicará un libro sobre los tres primeros años de vida de ese </w:t>
      </w:r>
      <w:r w:rsidRPr="00082AB9">
        <w:rPr>
          <w:sz w:val="28"/>
          <w:szCs w:val="28"/>
          <w:lang w:val="es-419"/>
        </w:rPr>
        <w:lastRenderedPageBreak/>
        <w:t>instrumento y que se están ponderando incorporar nuevos indicadores, por ejemplo, los exilios de que afectan a periodistas nicaragüenses. Agrega que el equipo de la UCAB está diseñando un nuevo diplomado. Comenta que también hoy por la mañana, al finalizar la reunión, se lanzó el SIP BOT, una nueva herramienta de inteligencia artificial que permite monitorear en tiempo real las violaciones a la libertad de prensa y que incluye un botón para hacer denuncias.</w:t>
      </w:r>
    </w:p>
    <w:p w14:paraId="464E8AB7" w14:textId="77777777" w:rsidR="00082AB9" w:rsidRPr="00082AB9" w:rsidRDefault="00082AB9" w:rsidP="00082AB9">
      <w:pPr>
        <w:rPr>
          <w:sz w:val="28"/>
          <w:szCs w:val="28"/>
          <w:lang w:val="es-419"/>
        </w:rPr>
      </w:pPr>
      <w:r w:rsidRPr="00082AB9">
        <w:rPr>
          <w:sz w:val="28"/>
          <w:szCs w:val="28"/>
          <w:lang w:val="es-419"/>
        </w:rPr>
        <w:t xml:space="preserve">Los </w:t>
      </w:r>
      <w:r w:rsidRPr="00082AB9">
        <w:rPr>
          <w:b/>
          <w:bCs/>
          <w:sz w:val="28"/>
          <w:szCs w:val="28"/>
          <w:lang w:val="es-419"/>
        </w:rPr>
        <w:t>Sres. Dutriz y</w:t>
      </w:r>
      <w:r w:rsidRPr="00082AB9">
        <w:rPr>
          <w:sz w:val="28"/>
          <w:szCs w:val="28"/>
          <w:lang w:val="es-419"/>
        </w:rPr>
        <w:t xml:space="preserve"> </w:t>
      </w:r>
      <w:r w:rsidRPr="00082AB9">
        <w:rPr>
          <w:b/>
          <w:sz w:val="28"/>
          <w:szCs w:val="28"/>
          <w:lang w:val="es-419"/>
        </w:rPr>
        <w:t xml:space="preserve">Aguirre </w:t>
      </w:r>
      <w:r w:rsidRPr="00082AB9">
        <w:rPr>
          <w:bCs/>
          <w:sz w:val="28"/>
          <w:szCs w:val="28"/>
          <w:lang w:val="es-419"/>
        </w:rPr>
        <w:t>felicitan al equipo de la SIP y el Sr.</w:t>
      </w:r>
      <w:r w:rsidRPr="00082AB9">
        <w:rPr>
          <w:b/>
          <w:sz w:val="28"/>
          <w:szCs w:val="28"/>
          <w:lang w:val="es-419"/>
        </w:rPr>
        <w:t xml:space="preserve"> Jornet </w:t>
      </w:r>
      <w:r w:rsidRPr="00082AB9">
        <w:rPr>
          <w:bCs/>
          <w:sz w:val="28"/>
          <w:szCs w:val="28"/>
          <w:lang w:val="es-419"/>
        </w:rPr>
        <w:t>destaca el trabajo del</w:t>
      </w:r>
      <w:r w:rsidRPr="00082AB9">
        <w:rPr>
          <w:b/>
          <w:sz w:val="28"/>
          <w:szCs w:val="28"/>
          <w:lang w:val="es-419"/>
        </w:rPr>
        <w:t xml:space="preserve"> Sr. Trotti </w:t>
      </w:r>
      <w:r w:rsidRPr="00082AB9">
        <w:rPr>
          <w:bCs/>
          <w:sz w:val="28"/>
          <w:szCs w:val="28"/>
          <w:lang w:val="es-419"/>
        </w:rPr>
        <w:t xml:space="preserve">y de la oficina, además de explicar el proceso del trabajo con </w:t>
      </w:r>
      <w:proofErr w:type="spellStart"/>
      <w:r w:rsidRPr="00082AB9">
        <w:rPr>
          <w:sz w:val="28"/>
          <w:szCs w:val="28"/>
          <w:lang w:val="es-419"/>
        </w:rPr>
        <w:t>Whale</w:t>
      </w:r>
      <w:proofErr w:type="spellEnd"/>
      <w:r w:rsidRPr="00082AB9">
        <w:rPr>
          <w:sz w:val="28"/>
          <w:szCs w:val="28"/>
          <w:lang w:val="es-419"/>
        </w:rPr>
        <w:t xml:space="preserve"> &amp; Jaguar, los proveedores y programadores de la tecnología utilizada.</w:t>
      </w:r>
    </w:p>
    <w:p w14:paraId="4E2C7BE1"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Sr. Urdaneta</w:t>
      </w:r>
      <w:r w:rsidRPr="00082AB9">
        <w:rPr>
          <w:sz w:val="28"/>
          <w:szCs w:val="28"/>
          <w:lang w:val="es-419"/>
        </w:rPr>
        <w:t xml:space="preserve"> dice que la Comisión de Becas prosiguió su tradicional programa para incentivar el estudio y el perfeccionamiento profesional, a pesar de la pandemia. Indica que se hizo un rediseño del sitio web de Becas que simplificó el proceso de postulación y la recepción de documentación. </w:t>
      </w:r>
    </w:p>
    <w:p w14:paraId="1B9938B6" w14:textId="77777777" w:rsidR="00082AB9" w:rsidRPr="00082AB9" w:rsidRDefault="00082AB9" w:rsidP="00082AB9">
      <w:pPr>
        <w:rPr>
          <w:sz w:val="28"/>
          <w:szCs w:val="28"/>
          <w:lang w:val="es-419"/>
        </w:rPr>
      </w:pPr>
      <w:r w:rsidRPr="00082AB9">
        <w:rPr>
          <w:sz w:val="28"/>
          <w:szCs w:val="28"/>
          <w:lang w:val="es-419"/>
        </w:rPr>
        <w:t xml:space="preserve">El </w:t>
      </w:r>
      <w:r w:rsidRPr="00082AB9">
        <w:rPr>
          <w:b/>
          <w:bCs/>
          <w:sz w:val="28"/>
          <w:szCs w:val="28"/>
          <w:lang w:val="es-419"/>
        </w:rPr>
        <w:t>Sr. Urdaneta</w:t>
      </w:r>
      <w:r w:rsidRPr="00082AB9">
        <w:rPr>
          <w:sz w:val="28"/>
          <w:szCs w:val="28"/>
          <w:lang w:val="es-419"/>
        </w:rPr>
        <w:t xml:space="preserve"> agrega que este año se beneficiaron 35 periodistas latinoamericanos, de 14 países diferentes y de medios socios de la SIP, con becas de US$ 740 cada una. Los beneficiarios cursan un diplomado organizado entre la SIP y CLAEP con ocho universidades latinoamericanas, llamado “Los Secretos del Periodismo” desde agosto de 2021 y a fines de mayo de 2022.</w:t>
      </w:r>
    </w:p>
    <w:p w14:paraId="60216D04" w14:textId="77777777" w:rsidR="00082AB9" w:rsidRPr="00082AB9" w:rsidRDefault="00082AB9" w:rsidP="00082AB9">
      <w:pPr>
        <w:rPr>
          <w:sz w:val="28"/>
          <w:szCs w:val="28"/>
          <w:lang w:val="es-419"/>
        </w:rPr>
      </w:pPr>
      <w:r w:rsidRPr="00082AB9">
        <w:rPr>
          <w:sz w:val="28"/>
          <w:szCs w:val="28"/>
          <w:lang w:val="es-419"/>
        </w:rPr>
        <w:t xml:space="preserve">Dice que también dos periodistas fueron seleccionadas para cursar estudios superiores: Adriana Marcela Rincón Forero, periodista y coordinadora editorial, El Observador, Colombia; y Paula Daniela Delgado Gómez, periodista, El Espectador, Colombia. Ambas están debidamente matriculadas en programas de Maestría que cursan exitosamente. </w:t>
      </w:r>
    </w:p>
    <w:p w14:paraId="7D60168E" w14:textId="77777777" w:rsidR="00082AB9" w:rsidRPr="00082AB9" w:rsidRDefault="00082AB9" w:rsidP="00082AB9">
      <w:pPr>
        <w:rPr>
          <w:sz w:val="28"/>
          <w:szCs w:val="28"/>
          <w:lang w:val="es-419"/>
        </w:rPr>
      </w:pPr>
      <w:r w:rsidRPr="00082AB9">
        <w:rPr>
          <w:b/>
          <w:bCs/>
          <w:sz w:val="28"/>
          <w:szCs w:val="28"/>
          <w:lang w:val="es-419"/>
        </w:rPr>
        <w:t>El Sr. Trotti</w:t>
      </w:r>
      <w:r w:rsidRPr="00082AB9">
        <w:rPr>
          <w:sz w:val="28"/>
          <w:szCs w:val="28"/>
          <w:lang w:val="es-419"/>
        </w:rPr>
        <w:t xml:space="preserve">, ante la ausencia del </w:t>
      </w:r>
      <w:r w:rsidRPr="00082AB9">
        <w:rPr>
          <w:b/>
          <w:bCs/>
          <w:sz w:val="28"/>
          <w:szCs w:val="28"/>
          <w:lang w:val="es-419"/>
        </w:rPr>
        <w:t>Sr. Ernesto Kraiselburd (El Día, La Plata, Argentina)</w:t>
      </w:r>
      <w:r w:rsidRPr="00082AB9">
        <w:rPr>
          <w:sz w:val="28"/>
          <w:szCs w:val="28"/>
          <w:lang w:val="es-419"/>
        </w:rPr>
        <w:t xml:space="preserve"> presenta el informe de la Comisión del Instituto de Prensa. Comenta que la reunión de </w:t>
      </w:r>
      <w:proofErr w:type="spellStart"/>
      <w:r w:rsidRPr="00082AB9">
        <w:rPr>
          <w:sz w:val="28"/>
          <w:szCs w:val="28"/>
          <w:lang w:val="es-419"/>
        </w:rPr>
        <w:t>SipConnect</w:t>
      </w:r>
      <w:proofErr w:type="spellEnd"/>
      <w:r w:rsidRPr="00082AB9">
        <w:rPr>
          <w:sz w:val="28"/>
          <w:szCs w:val="28"/>
          <w:lang w:val="es-419"/>
        </w:rPr>
        <w:t xml:space="preserve">, entre el 15 y el 17 de marzo convocó a 650 participantes. Dice que la oficina está organizando otra conferencia </w:t>
      </w:r>
      <w:proofErr w:type="spellStart"/>
      <w:r w:rsidRPr="00082AB9">
        <w:rPr>
          <w:sz w:val="28"/>
          <w:szCs w:val="28"/>
          <w:lang w:val="es-419"/>
        </w:rPr>
        <w:t>SIPConnect</w:t>
      </w:r>
      <w:proofErr w:type="spellEnd"/>
      <w:r w:rsidRPr="00082AB9">
        <w:rPr>
          <w:sz w:val="28"/>
          <w:szCs w:val="28"/>
          <w:lang w:val="es-419"/>
        </w:rPr>
        <w:t xml:space="preserve"> para el 19 al 21 de julio. Agrega que se hizo una actividad sobre redacciones de calidad y nuevas narrativas con un grupo de consultores mexicanos el 21 y 22 de febrero y que se hizo una encuesta sobre transformación digital que generó 350 respuestas. Añade que desde octubre se han realizado 15 </w:t>
      </w:r>
      <w:proofErr w:type="spellStart"/>
      <w:r w:rsidRPr="00082AB9">
        <w:rPr>
          <w:sz w:val="28"/>
          <w:szCs w:val="28"/>
          <w:lang w:val="es-419"/>
        </w:rPr>
        <w:t>webinars</w:t>
      </w:r>
      <w:proofErr w:type="spellEnd"/>
      <w:r w:rsidRPr="00082AB9">
        <w:rPr>
          <w:sz w:val="28"/>
          <w:szCs w:val="28"/>
          <w:lang w:val="es-419"/>
        </w:rPr>
        <w:t xml:space="preserve"> sobre profesionalización de periodistas y sostenibilidad de medios.</w:t>
      </w:r>
    </w:p>
    <w:p w14:paraId="6A4E3933" w14:textId="77777777" w:rsidR="00082AB9" w:rsidRPr="00082AB9" w:rsidRDefault="00082AB9" w:rsidP="00082AB9">
      <w:pPr>
        <w:rPr>
          <w:sz w:val="28"/>
          <w:szCs w:val="28"/>
          <w:lang w:val="es-419"/>
        </w:rPr>
      </w:pPr>
      <w:r w:rsidRPr="00082AB9">
        <w:rPr>
          <w:sz w:val="28"/>
          <w:szCs w:val="28"/>
          <w:lang w:val="es-419"/>
        </w:rPr>
        <w:lastRenderedPageBreak/>
        <w:t xml:space="preserve">La </w:t>
      </w:r>
      <w:r w:rsidRPr="00082AB9">
        <w:rPr>
          <w:b/>
          <w:sz w:val="28"/>
          <w:szCs w:val="28"/>
          <w:lang w:val="es-419"/>
        </w:rPr>
        <w:t>Sra. Leonor Mulero (El Día, Puerto Rico)</w:t>
      </w:r>
      <w:r w:rsidRPr="00082AB9">
        <w:rPr>
          <w:sz w:val="28"/>
          <w:szCs w:val="28"/>
          <w:lang w:val="es-419"/>
        </w:rPr>
        <w:t xml:space="preserve"> dice que la Comisión de Premios está abocada a la valorización de las 1017 postulaciones y que los países con mayor participación son Argentina con 178; Brasil con 152; México con 149 y Colombia con 136. Agrega que se trabaja en una estrategia para mejorar el número de postulaciones y que pronto se hará una campaña de promoción en las redes sociales para dar a conocer a los cinco finalistas de cada una de las 14 categorías.</w:t>
      </w:r>
    </w:p>
    <w:p w14:paraId="55F53DDB" w14:textId="77777777" w:rsidR="00082AB9" w:rsidRDefault="00082AB9" w:rsidP="00082AB9">
      <w:pPr>
        <w:rPr>
          <w:sz w:val="28"/>
          <w:szCs w:val="28"/>
        </w:rPr>
      </w:pPr>
      <w:r w:rsidRPr="00082AB9">
        <w:rPr>
          <w:sz w:val="28"/>
          <w:szCs w:val="28"/>
          <w:lang w:val="es-419"/>
        </w:rPr>
        <w:t xml:space="preserve">La </w:t>
      </w:r>
      <w:r w:rsidRPr="00082AB9">
        <w:rPr>
          <w:b/>
          <w:sz w:val="28"/>
          <w:szCs w:val="28"/>
          <w:lang w:val="es-419"/>
        </w:rPr>
        <w:t xml:space="preserve">Sra. Vivanco </w:t>
      </w:r>
      <w:r w:rsidRPr="00082AB9">
        <w:rPr>
          <w:sz w:val="28"/>
          <w:szCs w:val="28"/>
          <w:lang w:val="es-419"/>
        </w:rPr>
        <w:t xml:space="preserve">ofrece el informe de la Comisión de Socios. Dice que la membresía alcanza a 1002 socios, entre socios activos, individuales, corporativos asociados y cooperadores, una cifra que se mantiene desde hace cinco años. Agrega que son 903 socios activos de ellos 212 publicaciones, 57 de las cuales no pagan membresía, 6 agencias de prensa, 678 medios como parte de 20 cadenas corporativas y 6 socios asociados. Dijo que hay además 99 socios cooperadores entre ellos 24 escuelas de periodismo, 23 de las cuales conforman el programa de </w:t>
      </w:r>
      <w:proofErr w:type="spellStart"/>
      <w:r w:rsidRPr="00082AB9">
        <w:rPr>
          <w:sz w:val="28"/>
          <w:szCs w:val="28"/>
          <w:lang w:val="es-419"/>
        </w:rPr>
        <w:t>Claep</w:t>
      </w:r>
      <w:proofErr w:type="spellEnd"/>
      <w:r w:rsidRPr="00082AB9">
        <w:rPr>
          <w:sz w:val="28"/>
          <w:szCs w:val="28"/>
          <w:lang w:val="es-419"/>
        </w:rPr>
        <w:t xml:space="preserve">. También hay 37 columnistas, 8 profesores y 30 jubilados. En este período han tenido los siguientes pedidos de bajas de membresías y el más importante es el del Grupo O Globo de Brasil que es un miembro corporativo y que trae además 26 publicaciones. </w:t>
      </w:r>
      <w:r>
        <w:rPr>
          <w:sz w:val="28"/>
          <w:szCs w:val="28"/>
        </w:rPr>
        <w:t xml:space="preserve">Dice que </w:t>
      </w:r>
      <w:proofErr w:type="spellStart"/>
      <w:r>
        <w:rPr>
          <w:sz w:val="28"/>
          <w:szCs w:val="28"/>
        </w:rPr>
        <w:t>espera</w:t>
      </w:r>
      <w:proofErr w:type="spellEnd"/>
      <w:r>
        <w:rPr>
          <w:sz w:val="28"/>
          <w:szCs w:val="28"/>
        </w:rPr>
        <w:t xml:space="preserve"> </w:t>
      </w:r>
      <w:proofErr w:type="spellStart"/>
      <w:r>
        <w:rPr>
          <w:sz w:val="28"/>
          <w:szCs w:val="28"/>
        </w:rPr>
        <w:t>trabajar</w:t>
      </w:r>
      <w:proofErr w:type="spellEnd"/>
      <w:r>
        <w:rPr>
          <w:sz w:val="28"/>
          <w:szCs w:val="28"/>
        </w:rPr>
        <w:t xml:space="preserve"> para </w:t>
      </w:r>
      <w:proofErr w:type="spellStart"/>
      <w:r>
        <w:rPr>
          <w:sz w:val="28"/>
          <w:szCs w:val="28"/>
        </w:rPr>
        <w:t>revertir</w:t>
      </w:r>
      <w:proofErr w:type="spellEnd"/>
      <w:r>
        <w:rPr>
          <w:sz w:val="28"/>
          <w:szCs w:val="28"/>
        </w:rPr>
        <w:t xml:space="preserve"> </w:t>
      </w:r>
      <w:proofErr w:type="spellStart"/>
      <w:r>
        <w:rPr>
          <w:sz w:val="28"/>
          <w:szCs w:val="28"/>
        </w:rPr>
        <w:t>el</w:t>
      </w:r>
      <w:proofErr w:type="spellEnd"/>
      <w:r>
        <w:rPr>
          <w:sz w:val="28"/>
          <w:szCs w:val="28"/>
        </w:rPr>
        <w:t xml:space="preserve"> </w:t>
      </w:r>
      <w:proofErr w:type="spellStart"/>
      <w:r>
        <w:rPr>
          <w:sz w:val="28"/>
          <w:szCs w:val="28"/>
        </w:rPr>
        <w:t>tema</w:t>
      </w:r>
      <w:proofErr w:type="spellEnd"/>
      <w:r>
        <w:rPr>
          <w:sz w:val="28"/>
          <w:szCs w:val="28"/>
        </w:rPr>
        <w:t>.</w:t>
      </w:r>
    </w:p>
    <w:p w14:paraId="3C52DCB7" w14:textId="77777777" w:rsidR="00082AB9" w:rsidRPr="00082AB9" w:rsidRDefault="00082AB9" w:rsidP="00082AB9">
      <w:pPr>
        <w:rPr>
          <w:sz w:val="28"/>
          <w:szCs w:val="28"/>
          <w:lang w:val="es-419"/>
        </w:rPr>
      </w:pPr>
      <w:r w:rsidRPr="00082AB9">
        <w:rPr>
          <w:sz w:val="28"/>
          <w:szCs w:val="28"/>
          <w:lang w:val="es-419"/>
        </w:rPr>
        <w:t xml:space="preserve">La </w:t>
      </w:r>
      <w:r w:rsidRPr="00082AB9">
        <w:rPr>
          <w:b/>
          <w:bCs/>
          <w:sz w:val="28"/>
          <w:szCs w:val="28"/>
          <w:lang w:val="es-419"/>
        </w:rPr>
        <w:t>Sra. Vivanco</w:t>
      </w:r>
      <w:r w:rsidRPr="00082AB9">
        <w:rPr>
          <w:sz w:val="28"/>
          <w:szCs w:val="28"/>
          <w:lang w:val="es-419"/>
        </w:rPr>
        <w:t xml:space="preserve"> agrega que otros pedidos de baja son del Diario </w:t>
      </w:r>
      <w:proofErr w:type="spellStart"/>
      <w:r w:rsidRPr="00082AB9">
        <w:rPr>
          <w:sz w:val="28"/>
          <w:szCs w:val="28"/>
          <w:lang w:val="es-419"/>
        </w:rPr>
        <w:t>Fuaquiti</w:t>
      </w:r>
      <w:proofErr w:type="spellEnd"/>
      <w:r w:rsidRPr="00082AB9">
        <w:rPr>
          <w:sz w:val="28"/>
          <w:szCs w:val="28"/>
          <w:lang w:val="es-419"/>
        </w:rPr>
        <w:t xml:space="preserve"> de República Dominicana que solicitó una cancelación y el Diario Última Hora de Paraguay, el Cronista Comercial de Argentina y diario La Información de República Dominicana. Dice que a otros medios también se les dieron planes de pago como a Unitel de Bolivia y El Heraldo de Colombia. Agrega que hay dos candidatos que fueron validados por los socios: La Nación, medio digital de Paraguay y el socio cooperador Raúl Díaz. Agrega que la Junta de Directores aprobó en octubre de 2021 a dos socios cooperadores: Marcelo de la Mora de Argentina e Irene Díaz de EE.UU.</w:t>
      </w:r>
    </w:p>
    <w:p w14:paraId="51EA305F" w14:textId="77777777" w:rsidR="00082AB9" w:rsidRPr="00082AB9" w:rsidRDefault="00082AB9" w:rsidP="00082AB9">
      <w:pPr>
        <w:rPr>
          <w:sz w:val="28"/>
          <w:szCs w:val="28"/>
          <w:lang w:val="es-419"/>
        </w:rPr>
      </w:pPr>
      <w:r w:rsidRPr="00082AB9">
        <w:rPr>
          <w:sz w:val="28"/>
          <w:szCs w:val="28"/>
          <w:lang w:val="es-419"/>
        </w:rPr>
        <w:t xml:space="preserve">El </w:t>
      </w:r>
      <w:r w:rsidRPr="00082AB9">
        <w:rPr>
          <w:b/>
          <w:sz w:val="28"/>
          <w:szCs w:val="28"/>
          <w:lang w:val="es-419"/>
        </w:rPr>
        <w:t>Sr. Aguirre</w:t>
      </w:r>
      <w:r w:rsidRPr="00082AB9">
        <w:rPr>
          <w:sz w:val="28"/>
          <w:szCs w:val="28"/>
          <w:lang w:val="es-419"/>
        </w:rPr>
        <w:t xml:space="preserve"> felicita a la </w:t>
      </w:r>
      <w:r w:rsidRPr="00082AB9">
        <w:rPr>
          <w:b/>
          <w:bCs/>
          <w:sz w:val="28"/>
          <w:szCs w:val="28"/>
          <w:lang w:val="es-419"/>
        </w:rPr>
        <w:t>Sra. Vivanco</w:t>
      </w:r>
      <w:r w:rsidRPr="00082AB9">
        <w:rPr>
          <w:sz w:val="28"/>
          <w:szCs w:val="28"/>
          <w:lang w:val="es-419"/>
        </w:rPr>
        <w:t xml:space="preserve"> y resalta que se vienen años de turbulencia económica y que será más difícil incorporar y retener socios.</w:t>
      </w:r>
    </w:p>
    <w:p w14:paraId="204E88D3" w14:textId="77777777" w:rsidR="00082AB9" w:rsidRPr="00082AB9" w:rsidRDefault="00082AB9" w:rsidP="00082AB9">
      <w:pPr>
        <w:rPr>
          <w:sz w:val="28"/>
          <w:szCs w:val="28"/>
          <w:lang w:val="es-419"/>
        </w:rPr>
      </w:pPr>
      <w:r w:rsidRPr="00082AB9">
        <w:rPr>
          <w:sz w:val="28"/>
          <w:szCs w:val="28"/>
          <w:lang w:val="es-419"/>
        </w:rPr>
        <w:t xml:space="preserve">Sin otros asuntos que discutir, los Sres. </w:t>
      </w:r>
      <w:proofErr w:type="spellStart"/>
      <w:r w:rsidRPr="00082AB9">
        <w:rPr>
          <w:b/>
          <w:sz w:val="28"/>
          <w:szCs w:val="28"/>
          <w:lang w:val="es-419"/>
        </w:rPr>
        <w:t>Canahuati</w:t>
      </w:r>
      <w:proofErr w:type="spellEnd"/>
      <w:r w:rsidRPr="00082AB9">
        <w:rPr>
          <w:b/>
          <w:sz w:val="28"/>
          <w:szCs w:val="28"/>
          <w:lang w:val="es-419"/>
        </w:rPr>
        <w:t xml:space="preserve"> y Dutriz</w:t>
      </w:r>
      <w:r w:rsidRPr="00082AB9">
        <w:rPr>
          <w:sz w:val="28"/>
          <w:szCs w:val="28"/>
          <w:lang w:val="es-419"/>
        </w:rPr>
        <w:t xml:space="preserve"> dan por terminada la reunión. Agradecen la presencia virtual de todos y anuncian que la próxima reunión de Comité Ejecutivo se realizará el 27 de octubre por la mañana durante la Asamblea General a celebrarse en Madrid del 27 al 30 de octubre.</w:t>
      </w:r>
    </w:p>
    <w:p w14:paraId="381A6FE4" w14:textId="77777777" w:rsidR="00082AB9" w:rsidRPr="00082AB9" w:rsidRDefault="00082AB9" w:rsidP="00E92E36">
      <w:pPr>
        <w:jc w:val="center"/>
        <w:rPr>
          <w:rFonts w:cs="Arial"/>
          <w:b/>
          <w:bCs/>
          <w:sz w:val="28"/>
          <w:szCs w:val="28"/>
          <w:lang w:val="es-419"/>
        </w:rPr>
      </w:pPr>
    </w:p>
    <w:sectPr w:rsidR="00082AB9" w:rsidRPr="00082AB9" w:rsidSect="00971FC1">
      <w:pgSz w:w="12240" w:h="15840"/>
      <w:pgMar w:top="1440" w:right="18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42"/>
    <w:rsid w:val="000641D0"/>
    <w:rsid w:val="00082AB9"/>
    <w:rsid w:val="000B18B0"/>
    <w:rsid w:val="00166308"/>
    <w:rsid w:val="001A47AA"/>
    <w:rsid w:val="001F7E11"/>
    <w:rsid w:val="00207200"/>
    <w:rsid w:val="00273BFE"/>
    <w:rsid w:val="002B4C68"/>
    <w:rsid w:val="00353056"/>
    <w:rsid w:val="00370A4E"/>
    <w:rsid w:val="003A3BE5"/>
    <w:rsid w:val="00404029"/>
    <w:rsid w:val="004139B5"/>
    <w:rsid w:val="004437CC"/>
    <w:rsid w:val="004856A5"/>
    <w:rsid w:val="004A7414"/>
    <w:rsid w:val="004C67F4"/>
    <w:rsid w:val="005F2BCA"/>
    <w:rsid w:val="006047E0"/>
    <w:rsid w:val="006525BE"/>
    <w:rsid w:val="006864BF"/>
    <w:rsid w:val="006B228C"/>
    <w:rsid w:val="006F6FE3"/>
    <w:rsid w:val="00762190"/>
    <w:rsid w:val="007F5046"/>
    <w:rsid w:val="00800423"/>
    <w:rsid w:val="00971FC1"/>
    <w:rsid w:val="00A83265"/>
    <w:rsid w:val="00A83F30"/>
    <w:rsid w:val="00AE583C"/>
    <w:rsid w:val="00B00D1F"/>
    <w:rsid w:val="00BB0B6C"/>
    <w:rsid w:val="00BD1EDC"/>
    <w:rsid w:val="00BD4F42"/>
    <w:rsid w:val="00CB0653"/>
    <w:rsid w:val="00D3315C"/>
    <w:rsid w:val="00D507AE"/>
    <w:rsid w:val="00D72420"/>
    <w:rsid w:val="00D85EE8"/>
    <w:rsid w:val="00DC6597"/>
    <w:rsid w:val="00DE2B10"/>
    <w:rsid w:val="00E92E36"/>
    <w:rsid w:val="00E9379C"/>
    <w:rsid w:val="00EF1E37"/>
    <w:rsid w:val="00F03582"/>
    <w:rsid w:val="00F23019"/>
    <w:rsid w:val="00F424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C64881"/>
  <w15:docId w15:val="{1D8402B5-4090-4DE9-B343-8AD767C1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225"/>
    <w:rPr>
      <w:rFonts w:ascii="Arial" w:hAnsi="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FC1"/>
    <w:rPr>
      <w:rFonts w:ascii="Times New Roman" w:hAnsi="Times New Roman" w:cs="Times New Roman"/>
      <w:color w:val="auto"/>
      <w:sz w:val="24"/>
    </w:rPr>
  </w:style>
  <w:style w:type="character" w:styleId="Hyperlink">
    <w:name w:val="Hyperlink"/>
    <w:basedOn w:val="DefaultParagraphFont"/>
    <w:uiPriority w:val="99"/>
    <w:unhideWhenUsed/>
    <w:rsid w:val="00971FC1"/>
    <w:rPr>
      <w:color w:val="0000FF" w:themeColor="hyperlink"/>
      <w:u w:val="single"/>
    </w:rPr>
  </w:style>
  <w:style w:type="character" w:styleId="UnresolvedMention">
    <w:name w:val="Unresolved Mention"/>
    <w:basedOn w:val="DefaultParagraphFont"/>
    <w:uiPriority w:val="99"/>
    <w:semiHidden/>
    <w:unhideWhenUsed/>
    <w:rsid w:val="00370A4E"/>
    <w:rPr>
      <w:color w:val="605E5C"/>
      <w:shd w:val="clear" w:color="auto" w:fill="E1DFDD"/>
    </w:rPr>
  </w:style>
  <w:style w:type="character" w:customStyle="1" w:styleId="contentpasted0">
    <w:name w:val="contentpasted0"/>
    <w:basedOn w:val="DefaultParagraphFont"/>
    <w:rsid w:val="003A3BE5"/>
  </w:style>
  <w:style w:type="paragraph" w:customStyle="1" w:styleId="paragraph">
    <w:name w:val="paragraph"/>
    <w:basedOn w:val="Normal"/>
    <w:rsid w:val="00082AB9"/>
    <w:rPr>
      <w:rFonts w:ascii="Calibri" w:hAnsi="Calibri" w:cs="Calibri"/>
      <w:color w:val="auto"/>
      <w:sz w:val="22"/>
      <w:szCs w:val="22"/>
    </w:rPr>
  </w:style>
  <w:style w:type="character" w:customStyle="1" w:styleId="normaltextrun">
    <w:name w:val="normaltextrun"/>
    <w:basedOn w:val="DefaultParagraphFont"/>
    <w:rsid w:val="00082AB9"/>
  </w:style>
  <w:style w:type="character" w:customStyle="1" w:styleId="eop">
    <w:name w:val="eop"/>
    <w:basedOn w:val="DefaultParagraphFont"/>
    <w:rsid w:val="0008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3520">
      <w:bodyDiv w:val="1"/>
      <w:marLeft w:val="0"/>
      <w:marRight w:val="0"/>
      <w:marTop w:val="0"/>
      <w:marBottom w:val="0"/>
      <w:divBdr>
        <w:top w:val="none" w:sz="0" w:space="0" w:color="auto"/>
        <w:left w:val="none" w:sz="0" w:space="0" w:color="auto"/>
        <w:bottom w:val="none" w:sz="0" w:space="0" w:color="auto"/>
        <w:right w:val="none" w:sz="0" w:space="0" w:color="auto"/>
      </w:divBdr>
      <w:divsChild>
        <w:div w:id="1988388989">
          <w:marLeft w:val="0"/>
          <w:marRight w:val="0"/>
          <w:marTop w:val="0"/>
          <w:marBottom w:val="0"/>
          <w:divBdr>
            <w:top w:val="none" w:sz="0" w:space="0" w:color="auto"/>
            <w:left w:val="none" w:sz="0" w:space="0" w:color="auto"/>
            <w:bottom w:val="none" w:sz="0" w:space="0" w:color="auto"/>
            <w:right w:val="none" w:sz="0" w:space="0" w:color="auto"/>
          </w:divBdr>
          <w:divsChild>
            <w:div w:id="1890459722">
              <w:marLeft w:val="-225"/>
              <w:marRight w:val="-225"/>
              <w:marTop w:val="0"/>
              <w:marBottom w:val="0"/>
              <w:divBdr>
                <w:top w:val="none" w:sz="0" w:space="0" w:color="auto"/>
                <w:left w:val="none" w:sz="0" w:space="0" w:color="auto"/>
                <w:bottom w:val="none" w:sz="0" w:space="0" w:color="auto"/>
                <w:right w:val="none" w:sz="0" w:space="0" w:color="auto"/>
              </w:divBdr>
              <w:divsChild>
                <w:div w:id="1141263398">
                  <w:marLeft w:val="0"/>
                  <w:marRight w:val="0"/>
                  <w:marTop w:val="0"/>
                  <w:marBottom w:val="0"/>
                  <w:divBdr>
                    <w:top w:val="none" w:sz="0" w:space="0" w:color="auto"/>
                    <w:left w:val="none" w:sz="0" w:space="0" w:color="auto"/>
                    <w:bottom w:val="none" w:sz="0" w:space="0" w:color="auto"/>
                    <w:right w:val="none" w:sz="0" w:space="0" w:color="auto"/>
                  </w:divBdr>
                </w:div>
              </w:divsChild>
            </w:div>
            <w:div w:id="1915355346">
              <w:marLeft w:val="-225"/>
              <w:marRight w:val="-225"/>
              <w:marTop w:val="0"/>
              <w:marBottom w:val="0"/>
              <w:divBdr>
                <w:top w:val="none" w:sz="0" w:space="0" w:color="auto"/>
                <w:left w:val="none" w:sz="0" w:space="0" w:color="auto"/>
                <w:bottom w:val="none" w:sz="0" w:space="0" w:color="auto"/>
                <w:right w:val="none" w:sz="0" w:space="0" w:color="auto"/>
              </w:divBdr>
              <w:divsChild>
                <w:div w:id="871260210">
                  <w:marLeft w:val="0"/>
                  <w:marRight w:val="0"/>
                  <w:marTop w:val="0"/>
                  <w:marBottom w:val="420"/>
                  <w:divBdr>
                    <w:top w:val="none" w:sz="0" w:space="0" w:color="auto"/>
                    <w:left w:val="none" w:sz="0" w:space="0" w:color="auto"/>
                    <w:bottom w:val="none" w:sz="0" w:space="0" w:color="auto"/>
                    <w:right w:val="none" w:sz="0" w:space="0" w:color="auto"/>
                  </w:divBdr>
                  <w:divsChild>
                    <w:div w:id="1073625056">
                      <w:marLeft w:val="0"/>
                      <w:marRight w:val="0"/>
                      <w:marTop w:val="0"/>
                      <w:marBottom w:val="0"/>
                      <w:divBdr>
                        <w:top w:val="none" w:sz="0" w:space="0" w:color="auto"/>
                        <w:left w:val="none" w:sz="0" w:space="0" w:color="auto"/>
                        <w:bottom w:val="none" w:sz="0" w:space="0" w:color="auto"/>
                        <w:right w:val="none" w:sz="0" w:space="0" w:color="auto"/>
                      </w:divBdr>
                      <w:divsChild>
                        <w:div w:id="10358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74670">
              <w:marLeft w:val="-225"/>
              <w:marRight w:val="-225"/>
              <w:marTop w:val="0"/>
              <w:marBottom w:val="420"/>
              <w:divBdr>
                <w:top w:val="none" w:sz="0" w:space="0" w:color="auto"/>
                <w:left w:val="none" w:sz="0" w:space="0" w:color="auto"/>
                <w:bottom w:val="none" w:sz="0" w:space="0" w:color="auto"/>
                <w:right w:val="none" w:sz="0" w:space="0" w:color="auto"/>
              </w:divBdr>
              <w:divsChild>
                <w:div w:id="1037317276">
                  <w:marLeft w:val="0"/>
                  <w:marRight w:val="0"/>
                  <w:marTop w:val="0"/>
                  <w:marBottom w:val="0"/>
                  <w:divBdr>
                    <w:top w:val="none" w:sz="0" w:space="0" w:color="auto"/>
                    <w:left w:val="none" w:sz="0" w:space="0" w:color="auto"/>
                    <w:bottom w:val="none" w:sz="0" w:space="0" w:color="auto"/>
                    <w:right w:val="none" w:sz="0" w:space="0" w:color="auto"/>
                  </w:divBdr>
                  <w:divsChild>
                    <w:div w:id="301009335">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682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79201">
          <w:marLeft w:val="0"/>
          <w:marRight w:val="0"/>
          <w:marTop w:val="0"/>
          <w:marBottom w:val="0"/>
          <w:divBdr>
            <w:top w:val="none" w:sz="0" w:space="0" w:color="auto"/>
            <w:left w:val="none" w:sz="0" w:space="0" w:color="auto"/>
            <w:bottom w:val="none" w:sz="0" w:space="0" w:color="auto"/>
            <w:right w:val="none" w:sz="0" w:space="0" w:color="auto"/>
          </w:divBdr>
          <w:divsChild>
            <w:div w:id="2054886803">
              <w:marLeft w:val="0"/>
              <w:marRight w:val="0"/>
              <w:marTop w:val="0"/>
              <w:marBottom w:val="0"/>
              <w:divBdr>
                <w:top w:val="none" w:sz="0" w:space="0" w:color="auto"/>
                <w:left w:val="none" w:sz="0" w:space="0" w:color="auto"/>
                <w:bottom w:val="none" w:sz="0" w:space="0" w:color="auto"/>
                <w:right w:val="none" w:sz="0" w:space="0" w:color="auto"/>
              </w:divBdr>
              <w:divsChild>
                <w:div w:id="1903371336">
                  <w:marLeft w:val="-225"/>
                  <w:marRight w:val="-225"/>
                  <w:marTop w:val="0"/>
                  <w:marBottom w:val="0"/>
                  <w:divBdr>
                    <w:top w:val="none" w:sz="0" w:space="0" w:color="auto"/>
                    <w:left w:val="none" w:sz="0" w:space="0" w:color="auto"/>
                    <w:bottom w:val="none" w:sz="0" w:space="0" w:color="auto"/>
                    <w:right w:val="none" w:sz="0" w:space="0" w:color="auto"/>
                  </w:divBdr>
                  <w:divsChild>
                    <w:div w:id="390005604">
                      <w:marLeft w:val="0"/>
                      <w:marRight w:val="0"/>
                      <w:marTop w:val="0"/>
                      <w:marBottom w:val="0"/>
                      <w:divBdr>
                        <w:top w:val="none" w:sz="0" w:space="0" w:color="auto"/>
                        <w:left w:val="none" w:sz="0" w:space="0" w:color="auto"/>
                        <w:bottom w:val="none" w:sz="0" w:space="0" w:color="auto"/>
                        <w:right w:val="none" w:sz="0" w:space="0" w:color="auto"/>
                      </w:divBdr>
                      <w:divsChild>
                        <w:div w:id="944461083">
                          <w:marLeft w:val="0"/>
                          <w:marRight w:val="0"/>
                          <w:marTop w:val="360"/>
                          <w:marBottom w:val="0"/>
                          <w:divBdr>
                            <w:top w:val="none" w:sz="0" w:space="0" w:color="auto"/>
                            <w:left w:val="none" w:sz="0" w:space="0" w:color="auto"/>
                            <w:bottom w:val="none" w:sz="0" w:space="0" w:color="auto"/>
                            <w:right w:val="none" w:sz="0" w:space="0" w:color="auto"/>
                          </w:divBdr>
                          <w:divsChild>
                            <w:div w:id="321204622">
                              <w:marLeft w:val="0"/>
                              <w:marRight w:val="0"/>
                              <w:marTop w:val="0"/>
                              <w:marBottom w:val="375"/>
                              <w:divBdr>
                                <w:top w:val="none" w:sz="0" w:space="0" w:color="auto"/>
                                <w:left w:val="none" w:sz="0" w:space="0" w:color="auto"/>
                                <w:bottom w:val="none" w:sz="0" w:space="0" w:color="auto"/>
                                <w:right w:val="none" w:sz="0" w:space="0" w:color="auto"/>
                              </w:divBdr>
                              <w:divsChild>
                                <w:div w:id="4229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7221">
                      <w:marLeft w:val="0"/>
                      <w:marRight w:val="0"/>
                      <w:marTop w:val="0"/>
                      <w:marBottom w:val="0"/>
                      <w:divBdr>
                        <w:top w:val="none" w:sz="0" w:space="0" w:color="auto"/>
                        <w:left w:val="none" w:sz="0" w:space="0" w:color="auto"/>
                        <w:bottom w:val="none" w:sz="0" w:space="0" w:color="auto"/>
                        <w:right w:val="none" w:sz="0" w:space="0" w:color="auto"/>
                      </w:divBdr>
                      <w:divsChild>
                        <w:div w:id="54460552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82649104">
      <w:bodyDiv w:val="1"/>
      <w:marLeft w:val="0"/>
      <w:marRight w:val="0"/>
      <w:marTop w:val="0"/>
      <w:marBottom w:val="0"/>
      <w:divBdr>
        <w:top w:val="none" w:sz="0" w:space="0" w:color="auto"/>
        <w:left w:val="none" w:sz="0" w:space="0" w:color="auto"/>
        <w:bottom w:val="none" w:sz="0" w:space="0" w:color="auto"/>
        <w:right w:val="none" w:sz="0" w:space="0" w:color="auto"/>
      </w:divBdr>
    </w:div>
    <w:div w:id="1480069808">
      <w:bodyDiv w:val="1"/>
      <w:marLeft w:val="0"/>
      <w:marRight w:val="0"/>
      <w:marTop w:val="0"/>
      <w:marBottom w:val="0"/>
      <w:divBdr>
        <w:top w:val="none" w:sz="0" w:space="0" w:color="auto"/>
        <w:left w:val="none" w:sz="0" w:space="0" w:color="auto"/>
        <w:bottom w:val="none" w:sz="0" w:space="0" w:color="auto"/>
        <w:right w:val="none" w:sz="0" w:space="0" w:color="auto"/>
      </w:divBdr>
    </w:div>
    <w:div w:id="1791242316">
      <w:bodyDiv w:val="1"/>
      <w:marLeft w:val="0"/>
      <w:marRight w:val="0"/>
      <w:marTop w:val="0"/>
      <w:marBottom w:val="0"/>
      <w:divBdr>
        <w:top w:val="none" w:sz="0" w:space="0" w:color="auto"/>
        <w:left w:val="none" w:sz="0" w:space="0" w:color="auto"/>
        <w:bottom w:val="none" w:sz="0" w:space="0" w:color="auto"/>
        <w:right w:val="none" w:sz="0" w:space="0" w:color="auto"/>
      </w:divBdr>
      <w:divsChild>
        <w:div w:id="234095029">
          <w:marLeft w:val="0"/>
          <w:marRight w:val="0"/>
          <w:marTop w:val="0"/>
          <w:marBottom w:val="0"/>
          <w:divBdr>
            <w:top w:val="none" w:sz="0" w:space="0" w:color="auto"/>
            <w:left w:val="none" w:sz="0" w:space="0" w:color="auto"/>
            <w:bottom w:val="none" w:sz="0" w:space="0" w:color="auto"/>
            <w:right w:val="none" w:sz="0" w:space="0" w:color="auto"/>
          </w:divBdr>
          <w:divsChild>
            <w:div w:id="248929348">
              <w:marLeft w:val="-225"/>
              <w:marRight w:val="-225"/>
              <w:marTop w:val="0"/>
              <w:marBottom w:val="0"/>
              <w:divBdr>
                <w:top w:val="none" w:sz="0" w:space="0" w:color="auto"/>
                <w:left w:val="none" w:sz="0" w:space="0" w:color="auto"/>
                <w:bottom w:val="none" w:sz="0" w:space="0" w:color="auto"/>
                <w:right w:val="none" w:sz="0" w:space="0" w:color="auto"/>
              </w:divBdr>
              <w:divsChild>
                <w:div w:id="38475704">
                  <w:marLeft w:val="0"/>
                  <w:marRight w:val="0"/>
                  <w:marTop w:val="0"/>
                  <w:marBottom w:val="0"/>
                  <w:divBdr>
                    <w:top w:val="none" w:sz="0" w:space="0" w:color="auto"/>
                    <w:left w:val="none" w:sz="0" w:space="0" w:color="auto"/>
                    <w:bottom w:val="none" w:sz="0" w:space="0" w:color="auto"/>
                    <w:right w:val="none" w:sz="0" w:space="0" w:color="auto"/>
                  </w:divBdr>
                </w:div>
              </w:divsChild>
            </w:div>
            <w:div w:id="1466701773">
              <w:marLeft w:val="-225"/>
              <w:marRight w:val="-225"/>
              <w:marTop w:val="0"/>
              <w:marBottom w:val="0"/>
              <w:divBdr>
                <w:top w:val="none" w:sz="0" w:space="0" w:color="auto"/>
                <w:left w:val="none" w:sz="0" w:space="0" w:color="auto"/>
                <w:bottom w:val="none" w:sz="0" w:space="0" w:color="auto"/>
                <w:right w:val="none" w:sz="0" w:space="0" w:color="auto"/>
              </w:divBdr>
              <w:divsChild>
                <w:div w:id="1236360377">
                  <w:marLeft w:val="0"/>
                  <w:marRight w:val="0"/>
                  <w:marTop w:val="0"/>
                  <w:marBottom w:val="420"/>
                  <w:divBdr>
                    <w:top w:val="none" w:sz="0" w:space="0" w:color="auto"/>
                    <w:left w:val="none" w:sz="0" w:space="0" w:color="auto"/>
                    <w:bottom w:val="none" w:sz="0" w:space="0" w:color="auto"/>
                    <w:right w:val="none" w:sz="0" w:space="0" w:color="auto"/>
                  </w:divBdr>
                  <w:divsChild>
                    <w:div w:id="1951086097">
                      <w:marLeft w:val="0"/>
                      <w:marRight w:val="0"/>
                      <w:marTop w:val="0"/>
                      <w:marBottom w:val="0"/>
                      <w:divBdr>
                        <w:top w:val="none" w:sz="0" w:space="0" w:color="auto"/>
                        <w:left w:val="none" w:sz="0" w:space="0" w:color="auto"/>
                        <w:bottom w:val="none" w:sz="0" w:space="0" w:color="auto"/>
                        <w:right w:val="none" w:sz="0" w:space="0" w:color="auto"/>
                      </w:divBdr>
                      <w:divsChild>
                        <w:div w:id="8985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14740">
              <w:marLeft w:val="-225"/>
              <w:marRight w:val="-225"/>
              <w:marTop w:val="0"/>
              <w:marBottom w:val="420"/>
              <w:divBdr>
                <w:top w:val="none" w:sz="0" w:space="0" w:color="auto"/>
                <w:left w:val="none" w:sz="0" w:space="0" w:color="auto"/>
                <w:bottom w:val="none" w:sz="0" w:space="0" w:color="auto"/>
                <w:right w:val="none" w:sz="0" w:space="0" w:color="auto"/>
              </w:divBdr>
              <w:divsChild>
                <w:div w:id="222721865">
                  <w:marLeft w:val="0"/>
                  <w:marRight w:val="0"/>
                  <w:marTop w:val="0"/>
                  <w:marBottom w:val="0"/>
                  <w:divBdr>
                    <w:top w:val="none" w:sz="0" w:space="0" w:color="auto"/>
                    <w:left w:val="none" w:sz="0" w:space="0" w:color="auto"/>
                    <w:bottom w:val="none" w:sz="0" w:space="0" w:color="auto"/>
                    <w:right w:val="none" w:sz="0" w:space="0" w:color="auto"/>
                  </w:divBdr>
                  <w:divsChild>
                    <w:div w:id="702021912">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2579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966541">
          <w:marLeft w:val="0"/>
          <w:marRight w:val="0"/>
          <w:marTop w:val="0"/>
          <w:marBottom w:val="0"/>
          <w:divBdr>
            <w:top w:val="none" w:sz="0" w:space="0" w:color="auto"/>
            <w:left w:val="none" w:sz="0" w:space="0" w:color="auto"/>
            <w:bottom w:val="none" w:sz="0" w:space="0" w:color="auto"/>
            <w:right w:val="none" w:sz="0" w:space="0" w:color="auto"/>
          </w:divBdr>
          <w:divsChild>
            <w:div w:id="1290165175">
              <w:marLeft w:val="0"/>
              <w:marRight w:val="0"/>
              <w:marTop w:val="0"/>
              <w:marBottom w:val="0"/>
              <w:divBdr>
                <w:top w:val="none" w:sz="0" w:space="0" w:color="auto"/>
                <w:left w:val="none" w:sz="0" w:space="0" w:color="auto"/>
                <w:bottom w:val="none" w:sz="0" w:space="0" w:color="auto"/>
                <w:right w:val="none" w:sz="0" w:space="0" w:color="auto"/>
              </w:divBdr>
              <w:divsChild>
                <w:div w:id="2100982110">
                  <w:marLeft w:val="-225"/>
                  <w:marRight w:val="-225"/>
                  <w:marTop w:val="0"/>
                  <w:marBottom w:val="0"/>
                  <w:divBdr>
                    <w:top w:val="none" w:sz="0" w:space="0" w:color="auto"/>
                    <w:left w:val="none" w:sz="0" w:space="0" w:color="auto"/>
                    <w:bottom w:val="none" w:sz="0" w:space="0" w:color="auto"/>
                    <w:right w:val="none" w:sz="0" w:space="0" w:color="auto"/>
                  </w:divBdr>
                  <w:divsChild>
                    <w:div w:id="662970532">
                      <w:marLeft w:val="0"/>
                      <w:marRight w:val="0"/>
                      <w:marTop w:val="0"/>
                      <w:marBottom w:val="0"/>
                      <w:divBdr>
                        <w:top w:val="none" w:sz="0" w:space="0" w:color="auto"/>
                        <w:left w:val="none" w:sz="0" w:space="0" w:color="auto"/>
                        <w:bottom w:val="none" w:sz="0" w:space="0" w:color="auto"/>
                        <w:right w:val="none" w:sz="0" w:space="0" w:color="auto"/>
                      </w:divBdr>
                      <w:divsChild>
                        <w:div w:id="109397525">
                          <w:marLeft w:val="0"/>
                          <w:marRight w:val="0"/>
                          <w:marTop w:val="0"/>
                          <w:marBottom w:val="375"/>
                          <w:divBdr>
                            <w:top w:val="none" w:sz="0" w:space="0" w:color="auto"/>
                            <w:left w:val="none" w:sz="0" w:space="0" w:color="auto"/>
                            <w:bottom w:val="none" w:sz="0" w:space="0" w:color="auto"/>
                            <w:right w:val="none" w:sz="0" w:space="0" w:color="auto"/>
                          </w:divBdr>
                          <w:divsChild>
                            <w:div w:id="3046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5350">
                      <w:marLeft w:val="0"/>
                      <w:marRight w:val="0"/>
                      <w:marTop w:val="0"/>
                      <w:marBottom w:val="0"/>
                      <w:divBdr>
                        <w:top w:val="none" w:sz="0" w:space="0" w:color="auto"/>
                        <w:left w:val="none" w:sz="0" w:space="0" w:color="auto"/>
                        <w:bottom w:val="none" w:sz="0" w:space="0" w:color="auto"/>
                        <w:right w:val="none" w:sz="0" w:space="0" w:color="auto"/>
                      </w:divBdr>
                      <w:divsChild>
                        <w:div w:id="11581153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sipiapa.org/notas/1215028-2022-midyear-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3647</Words>
  <Characters>20791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Hayes</dc:creator>
  <cp:keywords/>
  <cp:lastModifiedBy>Martha Estrada</cp:lastModifiedBy>
  <cp:revision>21</cp:revision>
  <cp:lastPrinted>2021-10-05T15:44:00Z</cp:lastPrinted>
  <dcterms:created xsi:type="dcterms:W3CDTF">2022-12-06T22:01:00Z</dcterms:created>
  <dcterms:modified xsi:type="dcterms:W3CDTF">2022-12-09T13:02:00Z</dcterms:modified>
</cp:coreProperties>
</file>